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549D806D"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54BFEC" w14:textId="77777777" w:rsidR="00774BEB" w:rsidRDefault="00774BEB">
      <w:pPr>
        <w:widowControl w:val="0"/>
        <w:pBdr>
          <w:top w:val="nil"/>
          <w:left w:val="nil"/>
          <w:bottom w:val="nil"/>
          <w:right w:val="nil"/>
          <w:between w:val="nil"/>
        </w:pBdr>
        <w:tabs>
          <w:tab w:val="left" w:pos="567"/>
          <w:tab w:val="left" w:pos="851"/>
        </w:tabs>
        <w:jc w:val="center"/>
        <w:rPr>
          <w:b/>
          <w:bCs/>
          <w:caps/>
          <w:szCs w:val="24"/>
        </w:rPr>
      </w:pP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6ABE4CC" w:rsidR="00027B83" w:rsidRDefault="00774BEB">
            <w:pPr>
              <w:jc w:val="both"/>
              <w:rPr>
                <w:kern w:val="2"/>
                <w:szCs w:val="24"/>
              </w:rPr>
            </w:pPr>
            <w:r>
              <w:rPr>
                <w:kern w:val="2"/>
                <w:szCs w:val="24"/>
              </w:rPr>
              <w:t>G</w:t>
            </w:r>
            <w:r w:rsidRPr="004A4B92">
              <w:rPr>
                <w:kern w:val="2"/>
                <w:szCs w:val="24"/>
              </w:rPr>
              <w:t>rupinio gyvenimo namų</w:t>
            </w:r>
            <w:r>
              <w:rPr>
                <w:kern w:val="2"/>
                <w:szCs w:val="24"/>
              </w:rPr>
              <w:t>, esančių Liubeko g. 23</w:t>
            </w:r>
            <w:r w:rsidRPr="004A4B92">
              <w:rPr>
                <w:kern w:val="2"/>
                <w:szCs w:val="24"/>
              </w:rPr>
              <w:t xml:space="preserve">, Klaipėdoje </w:t>
            </w:r>
            <w:r w:rsidRPr="00E62A00">
              <w:rPr>
                <w:kern w:val="2"/>
                <w:szCs w:val="24"/>
              </w:rPr>
              <w:t>techninio darbo projekto parengimo ir projekto vykdymo priežiūros paslaug</w:t>
            </w:r>
            <w:r>
              <w:rPr>
                <w:kern w:val="2"/>
                <w:szCs w:val="24"/>
              </w:rPr>
              <w:t>o</w:t>
            </w:r>
            <w:r w:rsidRPr="00E62A00">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74BEB" w14:paraId="7A216576" w14:textId="77777777">
        <w:tc>
          <w:tcPr>
            <w:tcW w:w="2808" w:type="dxa"/>
            <w:vMerge w:val="restart"/>
          </w:tcPr>
          <w:p w14:paraId="79087AD5" w14:textId="77777777" w:rsidR="00774BEB" w:rsidRDefault="00774BEB" w:rsidP="00774BEB">
            <w:pPr>
              <w:jc w:val="center"/>
              <w:rPr>
                <w:b/>
                <w:kern w:val="2"/>
                <w:szCs w:val="24"/>
              </w:rPr>
            </w:pPr>
          </w:p>
          <w:p w14:paraId="555D406D" w14:textId="77777777" w:rsidR="00774BEB" w:rsidRDefault="00774BEB" w:rsidP="00774BEB">
            <w:pPr>
              <w:jc w:val="center"/>
              <w:rPr>
                <w:b/>
                <w:kern w:val="2"/>
                <w:szCs w:val="24"/>
              </w:rPr>
            </w:pPr>
          </w:p>
          <w:p w14:paraId="757D89F5" w14:textId="77777777" w:rsidR="00774BEB" w:rsidRDefault="00774BEB" w:rsidP="00774BEB">
            <w:pPr>
              <w:jc w:val="center"/>
              <w:rPr>
                <w:b/>
                <w:kern w:val="2"/>
                <w:szCs w:val="24"/>
              </w:rPr>
            </w:pPr>
          </w:p>
          <w:p w14:paraId="6C227F93" w14:textId="77777777" w:rsidR="00774BEB" w:rsidRDefault="00774BEB" w:rsidP="00774BEB">
            <w:pPr>
              <w:rPr>
                <w:b/>
                <w:kern w:val="2"/>
                <w:szCs w:val="24"/>
              </w:rPr>
            </w:pPr>
          </w:p>
          <w:p w14:paraId="0285291C" w14:textId="77777777" w:rsidR="00774BEB" w:rsidRDefault="00774BEB" w:rsidP="00774BEB">
            <w:pPr>
              <w:rPr>
                <w:b/>
                <w:kern w:val="2"/>
                <w:szCs w:val="24"/>
              </w:rPr>
            </w:pPr>
            <w:r>
              <w:rPr>
                <w:b/>
                <w:kern w:val="2"/>
                <w:szCs w:val="24"/>
              </w:rPr>
              <w:t>1.1. Pirkėjas</w:t>
            </w:r>
          </w:p>
        </w:tc>
        <w:tc>
          <w:tcPr>
            <w:tcW w:w="3240" w:type="dxa"/>
          </w:tcPr>
          <w:p w14:paraId="4986D0A4" w14:textId="77777777" w:rsidR="00774BEB" w:rsidRDefault="00774BEB" w:rsidP="00774BEB">
            <w:pPr>
              <w:rPr>
                <w:kern w:val="2"/>
                <w:szCs w:val="24"/>
              </w:rPr>
            </w:pPr>
            <w:r>
              <w:rPr>
                <w:kern w:val="2"/>
                <w:szCs w:val="24"/>
              </w:rPr>
              <w:t>1.1.1. Pavadinimas</w:t>
            </w:r>
          </w:p>
        </w:tc>
        <w:tc>
          <w:tcPr>
            <w:tcW w:w="3510" w:type="dxa"/>
          </w:tcPr>
          <w:p w14:paraId="53FF09A2" w14:textId="5F7C179B" w:rsidR="00774BEB" w:rsidRDefault="00774BEB" w:rsidP="00774BEB">
            <w:pPr>
              <w:jc w:val="center"/>
              <w:rPr>
                <w:kern w:val="2"/>
                <w:szCs w:val="24"/>
              </w:rPr>
            </w:pPr>
            <w:r w:rsidRPr="00721552">
              <w:rPr>
                <w:kern w:val="2"/>
                <w:szCs w:val="24"/>
              </w:rPr>
              <w:t>Klaipėdos miesto savivaldybės administracija</w:t>
            </w:r>
          </w:p>
        </w:tc>
      </w:tr>
      <w:tr w:rsidR="00774BEB" w14:paraId="46894EEE" w14:textId="77777777">
        <w:tc>
          <w:tcPr>
            <w:tcW w:w="2808" w:type="dxa"/>
            <w:vMerge/>
          </w:tcPr>
          <w:p w14:paraId="6E3E695C" w14:textId="77777777" w:rsidR="00774BEB" w:rsidRDefault="00774BEB" w:rsidP="00774BEB">
            <w:pPr>
              <w:rPr>
                <w:kern w:val="2"/>
                <w:szCs w:val="24"/>
              </w:rPr>
            </w:pPr>
          </w:p>
        </w:tc>
        <w:tc>
          <w:tcPr>
            <w:tcW w:w="3240" w:type="dxa"/>
          </w:tcPr>
          <w:p w14:paraId="6B5CD43F" w14:textId="77777777" w:rsidR="00774BEB" w:rsidRDefault="00774BEB" w:rsidP="00774BEB">
            <w:pPr>
              <w:rPr>
                <w:kern w:val="2"/>
                <w:szCs w:val="24"/>
              </w:rPr>
            </w:pPr>
            <w:r>
              <w:rPr>
                <w:kern w:val="2"/>
                <w:szCs w:val="24"/>
              </w:rPr>
              <w:t>1.1.2. Juridinio asmens kodas</w:t>
            </w:r>
          </w:p>
        </w:tc>
        <w:tc>
          <w:tcPr>
            <w:tcW w:w="3510" w:type="dxa"/>
          </w:tcPr>
          <w:p w14:paraId="63476F65" w14:textId="36A273B8" w:rsidR="00774BEB" w:rsidRDefault="00774BEB" w:rsidP="00774BEB">
            <w:pPr>
              <w:jc w:val="center"/>
              <w:rPr>
                <w:kern w:val="2"/>
                <w:szCs w:val="24"/>
              </w:rPr>
            </w:pPr>
            <w:r>
              <w:rPr>
                <w:kern w:val="2"/>
                <w:szCs w:val="24"/>
              </w:rPr>
              <w:t>188710823</w:t>
            </w:r>
          </w:p>
        </w:tc>
      </w:tr>
      <w:tr w:rsidR="00774BEB" w14:paraId="356739C7" w14:textId="77777777">
        <w:tc>
          <w:tcPr>
            <w:tcW w:w="2808" w:type="dxa"/>
            <w:vMerge/>
          </w:tcPr>
          <w:p w14:paraId="1CA5E71D" w14:textId="77777777" w:rsidR="00774BEB" w:rsidRDefault="00774BEB" w:rsidP="00774BEB">
            <w:pPr>
              <w:rPr>
                <w:kern w:val="2"/>
                <w:szCs w:val="24"/>
              </w:rPr>
            </w:pPr>
          </w:p>
        </w:tc>
        <w:tc>
          <w:tcPr>
            <w:tcW w:w="3240" w:type="dxa"/>
          </w:tcPr>
          <w:p w14:paraId="23A01788" w14:textId="77777777" w:rsidR="00774BEB" w:rsidRDefault="00774BEB" w:rsidP="00774BEB">
            <w:pPr>
              <w:rPr>
                <w:kern w:val="2"/>
                <w:szCs w:val="24"/>
              </w:rPr>
            </w:pPr>
            <w:r>
              <w:rPr>
                <w:kern w:val="2"/>
                <w:szCs w:val="24"/>
              </w:rPr>
              <w:t>1.1.3. Adresas</w:t>
            </w:r>
          </w:p>
        </w:tc>
        <w:tc>
          <w:tcPr>
            <w:tcW w:w="3510" w:type="dxa"/>
          </w:tcPr>
          <w:p w14:paraId="4FB387A2" w14:textId="113E2E97" w:rsidR="00774BEB" w:rsidRDefault="00774BEB" w:rsidP="00774BEB">
            <w:pPr>
              <w:jc w:val="center"/>
              <w:rPr>
                <w:kern w:val="2"/>
                <w:szCs w:val="24"/>
              </w:rPr>
            </w:pPr>
            <w:r>
              <w:t>Liepų g. 11, 92138 Klaipėda</w:t>
            </w:r>
          </w:p>
        </w:tc>
      </w:tr>
      <w:tr w:rsidR="00774BEB" w14:paraId="00E15A94" w14:textId="77777777">
        <w:tc>
          <w:tcPr>
            <w:tcW w:w="2808" w:type="dxa"/>
            <w:vMerge/>
          </w:tcPr>
          <w:p w14:paraId="54205EA9" w14:textId="77777777" w:rsidR="00774BEB" w:rsidRDefault="00774BEB" w:rsidP="00774BEB">
            <w:pPr>
              <w:rPr>
                <w:kern w:val="2"/>
                <w:szCs w:val="24"/>
              </w:rPr>
            </w:pPr>
          </w:p>
        </w:tc>
        <w:tc>
          <w:tcPr>
            <w:tcW w:w="3240" w:type="dxa"/>
          </w:tcPr>
          <w:p w14:paraId="78DC4B4A" w14:textId="77777777" w:rsidR="00774BEB" w:rsidRDefault="00774BEB" w:rsidP="00774BEB">
            <w:pPr>
              <w:rPr>
                <w:kern w:val="2"/>
                <w:szCs w:val="24"/>
              </w:rPr>
            </w:pPr>
            <w:r>
              <w:rPr>
                <w:kern w:val="2"/>
                <w:szCs w:val="24"/>
              </w:rPr>
              <w:t>1.1.4. PVM mokėtojo kodas</w:t>
            </w:r>
          </w:p>
        </w:tc>
        <w:tc>
          <w:tcPr>
            <w:tcW w:w="3510" w:type="dxa"/>
          </w:tcPr>
          <w:p w14:paraId="198E1B0B" w14:textId="77777777" w:rsidR="00774BEB" w:rsidRDefault="00774BEB" w:rsidP="00774BEB">
            <w:pPr>
              <w:jc w:val="center"/>
            </w:pPr>
            <w:r>
              <w:t>Ne PVM mokėtojas</w:t>
            </w:r>
          </w:p>
          <w:p w14:paraId="7BB033B5" w14:textId="77777777" w:rsidR="00774BEB" w:rsidRPr="00BF1A1A" w:rsidRDefault="00774BEB" w:rsidP="00774BEB">
            <w:pPr>
              <w:jc w:val="center"/>
              <w:rPr>
                <w:color w:val="4472C4" w:themeColor="accent1"/>
              </w:rPr>
            </w:pPr>
            <w:r w:rsidRPr="00BF1A1A">
              <w:rPr>
                <w:color w:val="4472C4" w:themeColor="accent1"/>
              </w:rPr>
              <w:t>arba</w:t>
            </w:r>
          </w:p>
          <w:p w14:paraId="31BCA83B" w14:textId="77777777" w:rsidR="00774BEB" w:rsidRDefault="00774BEB" w:rsidP="00774BEB">
            <w:pPr>
              <w:jc w:val="center"/>
            </w:pPr>
            <w:r>
              <w:t>LT88108219</w:t>
            </w:r>
          </w:p>
          <w:p w14:paraId="3641442E" w14:textId="2D8EB47B" w:rsidR="00774BEB" w:rsidRDefault="00774BEB" w:rsidP="00774BEB">
            <w:pPr>
              <w:jc w:val="center"/>
              <w:rPr>
                <w:kern w:val="2"/>
                <w:szCs w:val="24"/>
              </w:rPr>
            </w:pPr>
            <w:r w:rsidRPr="004D2A81">
              <w:rPr>
                <w:color w:val="4472C4" w:themeColor="accent1"/>
                <w:sz w:val="20"/>
              </w:rPr>
              <w:t>(aktualu tik perkant iš užsienio tiekėjų)</w:t>
            </w:r>
          </w:p>
        </w:tc>
      </w:tr>
      <w:tr w:rsidR="00774BEB" w14:paraId="164424F3" w14:textId="77777777">
        <w:tc>
          <w:tcPr>
            <w:tcW w:w="2808" w:type="dxa"/>
            <w:vMerge/>
          </w:tcPr>
          <w:p w14:paraId="605C8647" w14:textId="77777777" w:rsidR="00774BEB" w:rsidRDefault="00774BEB" w:rsidP="00774BEB">
            <w:pPr>
              <w:rPr>
                <w:kern w:val="2"/>
                <w:szCs w:val="24"/>
              </w:rPr>
            </w:pPr>
          </w:p>
        </w:tc>
        <w:tc>
          <w:tcPr>
            <w:tcW w:w="3240" w:type="dxa"/>
          </w:tcPr>
          <w:p w14:paraId="58983992" w14:textId="77777777" w:rsidR="00774BEB" w:rsidRDefault="00774BEB" w:rsidP="00774BEB">
            <w:pPr>
              <w:rPr>
                <w:kern w:val="2"/>
                <w:szCs w:val="24"/>
              </w:rPr>
            </w:pPr>
            <w:r>
              <w:rPr>
                <w:kern w:val="2"/>
                <w:szCs w:val="24"/>
              </w:rPr>
              <w:t>1.1.5. Atsiskaitomoji sąskaita</w:t>
            </w:r>
          </w:p>
        </w:tc>
        <w:tc>
          <w:tcPr>
            <w:tcW w:w="3510" w:type="dxa"/>
          </w:tcPr>
          <w:p w14:paraId="62E56AEE" w14:textId="56AE8C61" w:rsidR="00774BEB" w:rsidRDefault="00774BEB" w:rsidP="00774BEB">
            <w:pPr>
              <w:jc w:val="center"/>
              <w:rPr>
                <w:kern w:val="2"/>
                <w:szCs w:val="24"/>
              </w:rPr>
            </w:pPr>
            <w:r w:rsidRPr="00721552">
              <w:rPr>
                <w:kern w:val="2"/>
                <w:szCs w:val="24"/>
              </w:rPr>
              <w:t>LT04 7300 0100 0233 1088</w:t>
            </w:r>
          </w:p>
        </w:tc>
      </w:tr>
      <w:tr w:rsidR="00774BEB" w14:paraId="6B7E848E" w14:textId="77777777">
        <w:tc>
          <w:tcPr>
            <w:tcW w:w="2808" w:type="dxa"/>
            <w:vMerge/>
          </w:tcPr>
          <w:p w14:paraId="4F4A34C0" w14:textId="77777777" w:rsidR="00774BEB" w:rsidRDefault="00774BEB" w:rsidP="00774BEB">
            <w:pPr>
              <w:rPr>
                <w:kern w:val="2"/>
                <w:szCs w:val="24"/>
              </w:rPr>
            </w:pPr>
          </w:p>
        </w:tc>
        <w:tc>
          <w:tcPr>
            <w:tcW w:w="3240" w:type="dxa"/>
          </w:tcPr>
          <w:p w14:paraId="6CD6859C" w14:textId="77777777" w:rsidR="00774BEB" w:rsidRDefault="00774BEB" w:rsidP="00774BEB">
            <w:pPr>
              <w:rPr>
                <w:kern w:val="2"/>
                <w:szCs w:val="24"/>
              </w:rPr>
            </w:pPr>
            <w:r>
              <w:rPr>
                <w:kern w:val="2"/>
                <w:szCs w:val="24"/>
              </w:rPr>
              <w:t>1.1.6. Bankas, banko kodas</w:t>
            </w:r>
          </w:p>
        </w:tc>
        <w:tc>
          <w:tcPr>
            <w:tcW w:w="3510" w:type="dxa"/>
          </w:tcPr>
          <w:p w14:paraId="014C39D6" w14:textId="77777777" w:rsidR="00774BEB" w:rsidRDefault="00774BEB" w:rsidP="00774BEB">
            <w:pPr>
              <w:jc w:val="center"/>
              <w:rPr>
                <w:lang w:eastAsia="lt-LT"/>
              </w:rPr>
            </w:pPr>
            <w:r>
              <w:rPr>
                <w:lang w:eastAsia="lt-LT"/>
              </w:rPr>
              <w:t>„Swedbank“, AB</w:t>
            </w:r>
          </w:p>
          <w:p w14:paraId="7CD0A608" w14:textId="64537CFD" w:rsidR="00774BEB" w:rsidRDefault="00774BEB" w:rsidP="00774BEB">
            <w:pPr>
              <w:jc w:val="center"/>
              <w:rPr>
                <w:kern w:val="2"/>
                <w:szCs w:val="24"/>
              </w:rPr>
            </w:pPr>
            <w:r>
              <w:rPr>
                <w:lang w:eastAsia="lt-LT"/>
              </w:rPr>
              <w:t>Banko kodas 73000</w:t>
            </w:r>
          </w:p>
        </w:tc>
      </w:tr>
      <w:tr w:rsidR="00774BEB" w14:paraId="3C8A477F" w14:textId="77777777">
        <w:tc>
          <w:tcPr>
            <w:tcW w:w="2808" w:type="dxa"/>
            <w:vMerge/>
          </w:tcPr>
          <w:p w14:paraId="6FB01AF8" w14:textId="77777777" w:rsidR="00774BEB" w:rsidRDefault="00774BEB" w:rsidP="00774BEB">
            <w:pPr>
              <w:rPr>
                <w:kern w:val="2"/>
                <w:szCs w:val="24"/>
              </w:rPr>
            </w:pPr>
          </w:p>
        </w:tc>
        <w:tc>
          <w:tcPr>
            <w:tcW w:w="3240" w:type="dxa"/>
          </w:tcPr>
          <w:p w14:paraId="52077EC6" w14:textId="77777777" w:rsidR="00774BEB" w:rsidRDefault="00774BEB" w:rsidP="00774BEB">
            <w:pPr>
              <w:rPr>
                <w:kern w:val="2"/>
                <w:szCs w:val="24"/>
              </w:rPr>
            </w:pPr>
            <w:r>
              <w:rPr>
                <w:kern w:val="2"/>
                <w:szCs w:val="24"/>
              </w:rPr>
              <w:t>1.1.7. Telefonas</w:t>
            </w:r>
          </w:p>
        </w:tc>
        <w:tc>
          <w:tcPr>
            <w:tcW w:w="3510" w:type="dxa"/>
          </w:tcPr>
          <w:p w14:paraId="04975451" w14:textId="71EEE33B" w:rsidR="00774BEB" w:rsidRDefault="00774BEB" w:rsidP="00774BEB">
            <w:pPr>
              <w:jc w:val="center"/>
              <w:rPr>
                <w:kern w:val="2"/>
                <w:szCs w:val="24"/>
              </w:rPr>
            </w:pPr>
            <w:r>
              <w:t>(0 46) 39 60 66</w:t>
            </w:r>
          </w:p>
        </w:tc>
      </w:tr>
      <w:tr w:rsidR="00774BEB" w14:paraId="7B8191B7" w14:textId="77777777">
        <w:tc>
          <w:tcPr>
            <w:tcW w:w="2808" w:type="dxa"/>
            <w:vMerge/>
          </w:tcPr>
          <w:p w14:paraId="1FE5A316" w14:textId="77777777" w:rsidR="00774BEB" w:rsidRDefault="00774BEB" w:rsidP="00774BEB">
            <w:pPr>
              <w:rPr>
                <w:kern w:val="2"/>
                <w:szCs w:val="24"/>
              </w:rPr>
            </w:pPr>
          </w:p>
        </w:tc>
        <w:tc>
          <w:tcPr>
            <w:tcW w:w="3240" w:type="dxa"/>
          </w:tcPr>
          <w:p w14:paraId="47AE5590" w14:textId="77777777" w:rsidR="00774BEB" w:rsidRDefault="00774BEB" w:rsidP="00774BEB">
            <w:pPr>
              <w:rPr>
                <w:kern w:val="2"/>
                <w:szCs w:val="24"/>
              </w:rPr>
            </w:pPr>
            <w:r>
              <w:rPr>
                <w:kern w:val="2"/>
                <w:szCs w:val="24"/>
              </w:rPr>
              <w:t>1.1.8. El. paštas</w:t>
            </w:r>
          </w:p>
        </w:tc>
        <w:tc>
          <w:tcPr>
            <w:tcW w:w="3510" w:type="dxa"/>
          </w:tcPr>
          <w:p w14:paraId="06155599" w14:textId="74903442" w:rsidR="00774BEB" w:rsidRDefault="00774BEB" w:rsidP="00774BEB">
            <w:pPr>
              <w:jc w:val="center"/>
              <w:rPr>
                <w:kern w:val="2"/>
                <w:szCs w:val="24"/>
              </w:rPr>
            </w:pPr>
            <w:r w:rsidRPr="00721552">
              <w:rPr>
                <w:kern w:val="2"/>
                <w:szCs w:val="24"/>
              </w:rPr>
              <w:t>info@klaipeda.lt</w:t>
            </w:r>
          </w:p>
        </w:tc>
      </w:tr>
      <w:tr w:rsidR="00774BEB" w14:paraId="1959C3F5" w14:textId="77777777">
        <w:tc>
          <w:tcPr>
            <w:tcW w:w="2808" w:type="dxa"/>
            <w:vMerge/>
          </w:tcPr>
          <w:p w14:paraId="34C01018" w14:textId="77777777" w:rsidR="00774BEB" w:rsidRDefault="00774BEB" w:rsidP="00774BEB">
            <w:pPr>
              <w:rPr>
                <w:kern w:val="2"/>
                <w:szCs w:val="24"/>
              </w:rPr>
            </w:pPr>
          </w:p>
        </w:tc>
        <w:tc>
          <w:tcPr>
            <w:tcW w:w="3240" w:type="dxa"/>
          </w:tcPr>
          <w:p w14:paraId="473630E0" w14:textId="77777777" w:rsidR="00774BEB" w:rsidRDefault="00774BEB" w:rsidP="00774BEB">
            <w:pPr>
              <w:rPr>
                <w:kern w:val="2"/>
                <w:szCs w:val="24"/>
              </w:rPr>
            </w:pPr>
            <w:r>
              <w:rPr>
                <w:kern w:val="2"/>
                <w:szCs w:val="24"/>
              </w:rPr>
              <w:t>1.1.9. Šalies atstovas</w:t>
            </w:r>
          </w:p>
        </w:tc>
        <w:tc>
          <w:tcPr>
            <w:tcW w:w="3510" w:type="dxa"/>
          </w:tcPr>
          <w:p w14:paraId="04FDD825" w14:textId="5B31C27C" w:rsidR="00774BEB" w:rsidRDefault="00774BEB" w:rsidP="00774BEB">
            <w:pPr>
              <w:jc w:val="center"/>
              <w:rPr>
                <w:kern w:val="2"/>
                <w:szCs w:val="24"/>
              </w:rPr>
            </w:pPr>
            <w:r w:rsidRPr="00721552">
              <w:rPr>
                <w:kern w:val="2"/>
                <w:szCs w:val="24"/>
              </w:rPr>
              <w:t>Savivaldybės administracijos direktorius</w:t>
            </w:r>
            <w:r>
              <w:rPr>
                <w:kern w:val="2"/>
                <w:szCs w:val="24"/>
              </w:rPr>
              <w:t xml:space="preserve"> Andrius Žukas</w:t>
            </w:r>
          </w:p>
        </w:tc>
      </w:tr>
      <w:tr w:rsidR="00774BEB" w14:paraId="475D93E9" w14:textId="77777777">
        <w:tc>
          <w:tcPr>
            <w:tcW w:w="2808" w:type="dxa"/>
            <w:vMerge/>
          </w:tcPr>
          <w:p w14:paraId="23BF508B" w14:textId="77777777" w:rsidR="00774BEB" w:rsidRDefault="00774BEB" w:rsidP="00774BEB">
            <w:pPr>
              <w:rPr>
                <w:kern w:val="2"/>
                <w:szCs w:val="24"/>
              </w:rPr>
            </w:pPr>
          </w:p>
        </w:tc>
        <w:tc>
          <w:tcPr>
            <w:tcW w:w="3240" w:type="dxa"/>
          </w:tcPr>
          <w:p w14:paraId="7D81A35C" w14:textId="77777777" w:rsidR="00774BEB" w:rsidRDefault="00774BEB" w:rsidP="00774BEB">
            <w:pPr>
              <w:rPr>
                <w:kern w:val="2"/>
                <w:szCs w:val="24"/>
              </w:rPr>
            </w:pPr>
            <w:r>
              <w:rPr>
                <w:kern w:val="2"/>
                <w:szCs w:val="24"/>
              </w:rPr>
              <w:t>1.1.10. Atstovavimo pagrindas</w:t>
            </w:r>
          </w:p>
        </w:tc>
        <w:tc>
          <w:tcPr>
            <w:tcW w:w="3510" w:type="dxa"/>
          </w:tcPr>
          <w:p w14:paraId="7164E978" w14:textId="1EFEE84A" w:rsidR="00774BEB" w:rsidRDefault="00774BEB" w:rsidP="00774BEB">
            <w:pPr>
              <w:jc w:val="center"/>
              <w:rPr>
                <w:kern w:val="2"/>
                <w:szCs w:val="24"/>
              </w:rPr>
            </w:pPr>
            <w:r>
              <w:rPr>
                <w:kern w:val="2"/>
                <w:szCs w:val="24"/>
              </w:rPr>
              <w:t>V</w:t>
            </w:r>
            <w:r w:rsidRPr="00721552">
              <w:rPr>
                <w:kern w:val="2"/>
                <w:szCs w:val="24"/>
              </w:rPr>
              <w:t>eikia pagal Savivaldybės administracijos nuostatus</w:t>
            </w:r>
          </w:p>
        </w:tc>
      </w:tr>
      <w:tr w:rsidR="00027B83" w14:paraId="208DA5AB" w14:textId="77777777">
        <w:tc>
          <w:tcPr>
            <w:tcW w:w="2808" w:type="dxa"/>
            <w:vMerge w:val="restart"/>
          </w:tcPr>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774BEB">
        <w:trPr>
          <w:trHeight w:val="274"/>
        </w:trPr>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A09EA49" w:rsidR="00027B83" w:rsidRDefault="00774BEB" w:rsidP="009C3A83">
            <w:pPr>
              <w:jc w:val="both"/>
              <w:rPr>
                <w:color w:val="4472C4"/>
                <w:kern w:val="2"/>
                <w:szCs w:val="24"/>
              </w:rPr>
            </w:pPr>
            <w:r w:rsidRPr="00B64834">
              <w:rPr>
                <w:color w:val="000000" w:themeColor="text1"/>
                <w:kern w:val="2"/>
                <w:szCs w:val="24"/>
              </w:rPr>
              <w:t xml:space="preserve">Miesto vystymo ir priežiūros departamento </w:t>
            </w:r>
            <w:r>
              <w:rPr>
                <w:color w:val="000000" w:themeColor="text1"/>
                <w:kern w:val="2"/>
                <w:szCs w:val="24"/>
              </w:rPr>
              <w:t>Projektavimo</w:t>
            </w:r>
            <w:r w:rsidRPr="00B64834">
              <w:rPr>
                <w:color w:val="000000" w:themeColor="text1"/>
                <w:kern w:val="2"/>
                <w:szCs w:val="24"/>
              </w:rPr>
              <w:t xml:space="preserve"> skyriaus </w:t>
            </w:r>
            <w:r>
              <w:rPr>
                <w:color w:val="000000" w:themeColor="text1"/>
                <w:kern w:val="2"/>
                <w:szCs w:val="24"/>
              </w:rPr>
              <w:t>vyr. specialistė Alina Juciūtė</w:t>
            </w:r>
            <w:r w:rsidRPr="00B64834">
              <w:rPr>
                <w:color w:val="000000" w:themeColor="text1"/>
                <w:kern w:val="2"/>
                <w:szCs w:val="24"/>
              </w:rPr>
              <w:t xml:space="preserve">, tel. </w:t>
            </w:r>
            <w:r w:rsidRPr="00395723">
              <w:rPr>
                <w:color w:val="000000" w:themeColor="text1"/>
                <w:kern w:val="2"/>
                <w:szCs w:val="24"/>
              </w:rPr>
              <w:t>+37068711712</w:t>
            </w:r>
            <w:r w:rsidRPr="00B64834">
              <w:rPr>
                <w:color w:val="000000" w:themeColor="text1"/>
                <w:kern w:val="2"/>
                <w:szCs w:val="24"/>
              </w:rPr>
              <w:t xml:space="preserve">, el. p. </w:t>
            </w:r>
            <w:hyperlink r:id="rId11" w:history="1">
              <w:r w:rsidRPr="00CF3056">
                <w:rPr>
                  <w:rStyle w:val="Hipersaitas"/>
                  <w:kern w:val="2"/>
                  <w:szCs w:val="24"/>
                </w:rPr>
                <w:t>alina.juciute@klaipeda.lt</w:t>
              </w:r>
            </w:hyperlink>
            <w:r>
              <w:rPr>
                <w:color w:val="000000" w:themeColor="text1"/>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DA4A3A1" w14:textId="77777777" w:rsidR="00774BEB" w:rsidRDefault="00774BEB" w:rsidP="005B41D1">
            <w:pPr>
              <w:jc w:val="both"/>
              <w:rPr>
                <w:color w:val="000000"/>
                <w:kern w:val="2"/>
                <w:szCs w:val="24"/>
              </w:rPr>
            </w:pPr>
            <w:r>
              <w:rPr>
                <w:kern w:val="2"/>
                <w:szCs w:val="24"/>
              </w:rPr>
              <w:t xml:space="preserve">Tiekėjas įsipareigoja Sutartyje numatytomis sąlygomis suteikti Pirkėjui </w:t>
            </w:r>
            <w:r w:rsidRPr="001B2C0D">
              <w:rPr>
                <w:kern w:val="2"/>
                <w:szCs w:val="24"/>
              </w:rPr>
              <w:t>grupinio gyvenimo namų</w:t>
            </w:r>
            <w:r>
              <w:rPr>
                <w:kern w:val="2"/>
                <w:szCs w:val="24"/>
              </w:rPr>
              <w:t>, esančių Liubeko g. 23</w:t>
            </w:r>
            <w:r w:rsidRPr="001B2C0D">
              <w:rPr>
                <w:kern w:val="2"/>
                <w:szCs w:val="24"/>
              </w:rPr>
              <w:t>, Klaipėdoje</w:t>
            </w:r>
            <w:r w:rsidRPr="00F44740">
              <w:rPr>
                <w:kern w:val="2"/>
                <w:szCs w:val="24"/>
              </w:rPr>
              <w:t xml:space="preserve"> techninio darbo projekto parengimo ir projekto vykdymo priežiūros paslaug</w:t>
            </w:r>
            <w:r>
              <w:rPr>
                <w:kern w:val="2"/>
                <w:szCs w:val="24"/>
              </w:rPr>
              <w:t>as</w:t>
            </w:r>
            <w:r w:rsidRPr="00F44740">
              <w:rPr>
                <w:kern w:val="2"/>
                <w:szCs w:val="24"/>
              </w:rPr>
              <w:t xml:space="preserve"> </w:t>
            </w:r>
            <w:r>
              <w:rPr>
                <w:color w:val="000000"/>
                <w:kern w:val="2"/>
                <w:szCs w:val="24"/>
              </w:rPr>
              <w:t>(toliau – Paslaugos).</w:t>
            </w:r>
          </w:p>
          <w:p w14:paraId="27730B38" w14:textId="7B78FF55" w:rsidR="00027B83" w:rsidRDefault="00774BEB" w:rsidP="005B41D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204A7">
              <w:rPr>
                <w:color w:val="000000"/>
                <w:kern w:val="2"/>
                <w:szCs w:val="24"/>
              </w:rPr>
              <w:t>1</w:t>
            </w:r>
            <w:r>
              <w:rPr>
                <w:color w:val="000000"/>
                <w:kern w:val="2"/>
                <w:szCs w:val="24"/>
              </w:rPr>
              <w:t xml:space="preserve"> „Statinio projektavimo užduotis su priedais“, ir Sutarties priede Nr. </w:t>
            </w:r>
            <w:r w:rsidR="00F204A7">
              <w:rPr>
                <w:color w:val="000000"/>
                <w:kern w:val="2"/>
                <w:szCs w:val="24"/>
              </w:rPr>
              <w:t>2</w:t>
            </w:r>
            <w:r>
              <w:rPr>
                <w:color w:val="000000"/>
                <w:kern w:val="2"/>
                <w:szCs w:val="24"/>
              </w:rPr>
              <w:t xml:space="preserve"> „</w:t>
            </w:r>
            <w:r w:rsidR="00922109">
              <w:rPr>
                <w:color w:val="000000"/>
                <w:kern w:val="2"/>
                <w:szCs w:val="24"/>
              </w:rPr>
              <w:t>Tiekėjo p</w:t>
            </w:r>
            <w:r>
              <w:rPr>
                <w:color w:val="000000"/>
                <w:kern w:val="2"/>
                <w:szCs w:val="24"/>
              </w:rPr>
              <w:t>asiūlymas“.</w:t>
            </w:r>
          </w:p>
        </w:tc>
      </w:tr>
      <w:tr w:rsidR="005B41D1" w14:paraId="20C46499" w14:textId="77777777">
        <w:trPr>
          <w:trHeight w:val="300"/>
        </w:trPr>
        <w:tc>
          <w:tcPr>
            <w:tcW w:w="3094" w:type="dxa"/>
            <w:gridSpan w:val="2"/>
          </w:tcPr>
          <w:p w14:paraId="31140391" w14:textId="77777777" w:rsidR="005B41D1" w:rsidRDefault="005B41D1" w:rsidP="005B41D1">
            <w:pPr>
              <w:rPr>
                <w:b/>
                <w:kern w:val="2"/>
                <w:szCs w:val="24"/>
              </w:rPr>
            </w:pPr>
            <w:r>
              <w:rPr>
                <w:b/>
                <w:kern w:val="2"/>
                <w:szCs w:val="24"/>
              </w:rPr>
              <w:t>3.2. Pirkimo pavadinimas ir numeris</w:t>
            </w:r>
          </w:p>
        </w:tc>
        <w:tc>
          <w:tcPr>
            <w:tcW w:w="6441" w:type="dxa"/>
            <w:gridSpan w:val="2"/>
          </w:tcPr>
          <w:p w14:paraId="67D99209" w14:textId="7C4A91CF" w:rsidR="005B41D1" w:rsidRDefault="005B41D1" w:rsidP="005B41D1">
            <w:pPr>
              <w:jc w:val="both"/>
              <w:rPr>
                <w:kern w:val="2"/>
                <w:szCs w:val="24"/>
              </w:rPr>
            </w:pPr>
            <w:r>
              <w:rPr>
                <w:kern w:val="2"/>
                <w:szCs w:val="24"/>
              </w:rPr>
              <w:t>G</w:t>
            </w:r>
            <w:r w:rsidRPr="001B2C0D">
              <w:rPr>
                <w:kern w:val="2"/>
                <w:szCs w:val="24"/>
              </w:rPr>
              <w:t>rupinio gyvenimo namų</w:t>
            </w:r>
            <w:r>
              <w:rPr>
                <w:kern w:val="2"/>
                <w:szCs w:val="24"/>
              </w:rPr>
              <w:t>, esančių Liubeko g. 23</w:t>
            </w:r>
            <w:r w:rsidRPr="001B2C0D">
              <w:rPr>
                <w:kern w:val="2"/>
                <w:szCs w:val="24"/>
              </w:rPr>
              <w:t>, Klaipėdoje</w:t>
            </w:r>
            <w:r w:rsidRPr="00F44740">
              <w:rPr>
                <w:kern w:val="2"/>
                <w:szCs w:val="24"/>
              </w:rPr>
              <w:t xml:space="preserve"> techninio darbo projekto parengimo ir projekto vykdymo priežiūros paslaugų pirkim</w:t>
            </w:r>
            <w:r>
              <w:rPr>
                <w:kern w:val="2"/>
                <w:szCs w:val="24"/>
              </w:rPr>
              <w:t>as</w:t>
            </w:r>
            <w:r w:rsidRPr="00F44740">
              <w:rPr>
                <w:kern w:val="2"/>
                <w:szCs w:val="24"/>
              </w:rPr>
              <w:t xml:space="preserve"> atviro konkurso būdu</w:t>
            </w:r>
            <w:r>
              <w:rPr>
                <w:kern w:val="2"/>
                <w:szCs w:val="24"/>
              </w:rPr>
              <w:t xml:space="preserve"> (CVP IS ID </w:t>
            </w:r>
            <w:r w:rsidRPr="00F44740">
              <w:rPr>
                <w:color w:val="4472C4" w:themeColor="accent1"/>
                <w:kern w:val="2"/>
                <w:szCs w:val="24"/>
              </w:rPr>
              <w:t>(įrašyti)</w:t>
            </w:r>
            <w:r w:rsidRPr="00F44740">
              <w:rPr>
                <w:kern w:val="2"/>
                <w:szCs w:val="24"/>
              </w:rPr>
              <w:t>)</w:t>
            </w:r>
          </w:p>
        </w:tc>
      </w:tr>
      <w:tr w:rsidR="005B41D1" w14:paraId="5A252299" w14:textId="77777777">
        <w:trPr>
          <w:trHeight w:val="300"/>
        </w:trPr>
        <w:tc>
          <w:tcPr>
            <w:tcW w:w="3094" w:type="dxa"/>
            <w:gridSpan w:val="2"/>
          </w:tcPr>
          <w:p w14:paraId="295408B1" w14:textId="77777777" w:rsidR="005B41D1" w:rsidRDefault="005B41D1" w:rsidP="005B41D1">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5B41D1" w:rsidRDefault="005B41D1" w:rsidP="005B41D1">
            <w:pPr>
              <w:rPr>
                <w:kern w:val="2"/>
                <w:szCs w:val="24"/>
              </w:rPr>
            </w:pPr>
            <w:r>
              <w:rPr>
                <w:kern w:val="2"/>
                <w:szCs w:val="24"/>
              </w:rPr>
              <w:t>Netaikoma</w:t>
            </w:r>
          </w:p>
          <w:p w14:paraId="12762990" w14:textId="78A9199A" w:rsidR="005B41D1" w:rsidRDefault="005B41D1" w:rsidP="005B41D1">
            <w:pPr>
              <w:rPr>
                <w:kern w:val="2"/>
                <w:szCs w:val="24"/>
              </w:rPr>
            </w:pPr>
          </w:p>
        </w:tc>
      </w:tr>
      <w:tr w:rsidR="005B41D1" w14:paraId="56639858" w14:textId="77777777">
        <w:trPr>
          <w:trHeight w:val="300"/>
        </w:trPr>
        <w:tc>
          <w:tcPr>
            <w:tcW w:w="9535" w:type="dxa"/>
            <w:gridSpan w:val="4"/>
          </w:tcPr>
          <w:p w14:paraId="5DAD24A4" w14:textId="77777777" w:rsidR="005B41D1" w:rsidRDefault="005B41D1" w:rsidP="005B41D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B41D1" w14:paraId="4FB278C6" w14:textId="77777777">
        <w:trPr>
          <w:trHeight w:val="300"/>
        </w:trPr>
        <w:tc>
          <w:tcPr>
            <w:tcW w:w="3094" w:type="dxa"/>
            <w:gridSpan w:val="2"/>
          </w:tcPr>
          <w:p w14:paraId="44FCD107" w14:textId="77777777" w:rsidR="005B41D1" w:rsidRDefault="005B41D1" w:rsidP="005B41D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BC4725F" w14:textId="41BB14F3" w:rsidR="005B41D1" w:rsidRDefault="005B41D1" w:rsidP="005B41D1">
            <w:pPr>
              <w:jc w:val="both"/>
              <w:rPr>
                <w:szCs w:val="24"/>
              </w:rPr>
            </w:pPr>
            <w:r w:rsidRPr="004E4F67">
              <w:rPr>
                <w:szCs w:val="24"/>
              </w:rPr>
              <w:t xml:space="preserve">4.1.1. Tiekėjas </w:t>
            </w:r>
            <w:r>
              <w:rPr>
                <w:szCs w:val="24"/>
              </w:rPr>
              <w:t>projektavimo P</w:t>
            </w:r>
            <w:r w:rsidRPr="004E4F67">
              <w:rPr>
                <w:szCs w:val="24"/>
              </w:rPr>
              <w:t xml:space="preserve">aslaugas suteikia ne vėliau kaip per </w:t>
            </w:r>
            <w:r w:rsidRPr="005B41D1">
              <w:rPr>
                <w:szCs w:val="24"/>
              </w:rPr>
              <w:t xml:space="preserve">10 (dešimt) </w:t>
            </w:r>
            <w:r w:rsidRPr="004E4F67">
              <w:rPr>
                <w:szCs w:val="24"/>
              </w:rPr>
              <w:t xml:space="preserve">mėnesių nuo Sutarties įsigaliojimo dienos. Praleidus šiame punkte nustatytą galutinį </w:t>
            </w:r>
            <w:r>
              <w:rPr>
                <w:szCs w:val="24"/>
              </w:rPr>
              <w:t>projektavimo Paslaugų</w:t>
            </w:r>
            <w:r w:rsidRPr="004E4F67">
              <w:rPr>
                <w:szCs w:val="24"/>
              </w:rPr>
              <w:t xml:space="preserve"> terminą, taikomos Specialiųjų sąlygų 9.2.1 punkte nustatytos netesybos.</w:t>
            </w:r>
          </w:p>
          <w:p w14:paraId="4A647FFA" w14:textId="77777777" w:rsidR="005B41D1" w:rsidRDefault="005B41D1" w:rsidP="005B41D1">
            <w:pPr>
              <w:jc w:val="both"/>
              <w:rPr>
                <w:szCs w:val="24"/>
              </w:rPr>
            </w:pPr>
          </w:p>
          <w:p w14:paraId="0C8E6F04" w14:textId="283DF044" w:rsidR="005B41D1" w:rsidRDefault="005B41D1" w:rsidP="005B41D1">
            <w:pPr>
              <w:jc w:val="both"/>
              <w:rPr>
                <w:szCs w:val="24"/>
              </w:rPr>
            </w:pPr>
            <w:r w:rsidRPr="00F01929">
              <w:rPr>
                <w:szCs w:val="24"/>
              </w:rPr>
              <w:t>4.1.2. Ne vėliau kaip per 10 (dešimt) darbo dienų nuo Sutarties įsigaliojimo dienos Tiekėjas pateikia Pirkėjui suderinti</w:t>
            </w:r>
            <w:r w:rsidR="00550DE4">
              <w:rPr>
                <w:szCs w:val="24"/>
              </w:rPr>
              <w:t xml:space="preserve"> projektavimo</w:t>
            </w:r>
            <w:r w:rsidRPr="00F01929">
              <w:rPr>
                <w:szCs w:val="24"/>
              </w:rPr>
              <w:t xml:space="preserve"> </w:t>
            </w:r>
            <w:r w:rsidR="00BF274F">
              <w:rPr>
                <w:szCs w:val="24"/>
              </w:rPr>
              <w:t>Paslaugų teikimo grafiką (toliau – Grafikas)</w:t>
            </w:r>
            <w:r w:rsidRPr="00F01929">
              <w:rPr>
                <w:szCs w:val="24"/>
              </w:rPr>
              <w:t xml:space="preserve">. Grafike nurodomi tarpiniai projektavimo Paslaugų teikimo terminai. Grafike taip pat atskirai nurodomos pagal </w:t>
            </w:r>
            <w:r w:rsidR="00E755E4">
              <w:rPr>
                <w:szCs w:val="24"/>
              </w:rPr>
              <w:t>Sutarties p</w:t>
            </w:r>
            <w:r w:rsidRPr="00F01929">
              <w:rPr>
                <w:szCs w:val="24"/>
              </w:rPr>
              <w:t xml:space="preserve">riedą Nr. </w:t>
            </w:r>
            <w:r w:rsidR="00F204A7">
              <w:rPr>
                <w:szCs w:val="24"/>
              </w:rPr>
              <w:t>1</w:t>
            </w:r>
            <w:r w:rsidRPr="00F01929">
              <w:rPr>
                <w:szCs w:val="24"/>
              </w:rPr>
              <w:t xml:space="preserve"> reikalingos dokumentų derinimo procedūros ir Projekto ekspertizė, kiekvienai atskirai procedūrai numatant po 30 (trisdešimt) kalendorinių dienų</w:t>
            </w:r>
            <w:r>
              <w:rPr>
                <w:szCs w:val="24"/>
              </w:rPr>
              <w:t>, kurios yra įskaičiuotos į 4.1.1 punkto terminą</w:t>
            </w:r>
            <w:r w:rsidRPr="00F01929">
              <w:rPr>
                <w:szCs w:val="24"/>
              </w:rPr>
              <w:t xml:space="preserve">. Atsiskaitymo už Paslaugas sąlygos nustatytos Specialiųjų sąlygų 5.5.2 punkte. Pirkėjo suderintas Grafikas yra Sutarties priedas Nr. 3 ir </w:t>
            </w:r>
            <w:r w:rsidR="00E755E4">
              <w:rPr>
                <w:szCs w:val="24"/>
              </w:rPr>
              <w:t>laikomas</w:t>
            </w:r>
            <w:r w:rsidR="00F204A7">
              <w:rPr>
                <w:szCs w:val="24"/>
              </w:rPr>
              <w:t xml:space="preserve"> </w:t>
            </w:r>
            <w:r w:rsidRPr="00F01929">
              <w:rPr>
                <w:szCs w:val="24"/>
              </w:rPr>
              <w:t>neatskiriama Sutarties dali</w:t>
            </w:r>
            <w:r w:rsidR="00E755E4">
              <w:rPr>
                <w:szCs w:val="24"/>
              </w:rPr>
              <w:t>mi</w:t>
            </w:r>
            <w:r w:rsidRPr="00F01929">
              <w:rPr>
                <w:szCs w:val="24"/>
              </w:rPr>
              <w:t xml:space="preserve">. Grafikas keičiamas Specialiųjų sąlygų 4.1.3 punkte nustatyta tvarka ir gali būti keičiamas Specialiųjų sąlygų 4.2 punkte nustatytais atvejais ir tvarka. Praleidus Grafiko pateikimo </w:t>
            </w:r>
            <w:r w:rsidRPr="00F01929">
              <w:rPr>
                <w:szCs w:val="24"/>
              </w:rPr>
              <w:lastRenderedPageBreak/>
              <w:t>terminą, taikomos Specialiųjų sąlygų 9.10.2 punkte nustatytos netesybos</w:t>
            </w:r>
            <w:r>
              <w:rPr>
                <w:szCs w:val="24"/>
              </w:rPr>
              <w:t>.</w:t>
            </w:r>
          </w:p>
          <w:p w14:paraId="401A7C58" w14:textId="42E0224F" w:rsidR="005B41D1" w:rsidRDefault="005B41D1" w:rsidP="005B41D1">
            <w:pPr>
              <w:jc w:val="both"/>
              <w:rPr>
                <w:szCs w:val="24"/>
              </w:rPr>
            </w:pPr>
            <w:r w:rsidRPr="009E48E0">
              <w:rPr>
                <w:szCs w:val="24"/>
              </w:rPr>
              <w:t>4.1.</w:t>
            </w:r>
            <w:r>
              <w:rPr>
                <w:szCs w:val="24"/>
              </w:rPr>
              <w:t>3</w:t>
            </w:r>
            <w:r w:rsidRPr="009E48E0">
              <w:rPr>
                <w:szCs w:val="24"/>
              </w:rPr>
              <w:t xml:space="preserve">. Jeigu pagal </w:t>
            </w:r>
            <w:r w:rsidR="00E755E4">
              <w:rPr>
                <w:szCs w:val="24"/>
              </w:rPr>
              <w:t>Sutarties p</w:t>
            </w:r>
            <w:r w:rsidRPr="009E48E0">
              <w:rPr>
                <w:szCs w:val="24"/>
              </w:rPr>
              <w:t xml:space="preserve">riedą Nr. 1 reikalingas dokumentų derinimas IS „Infostatyba“ ar kitoje valstybės informacinėje sistemoje ir (ar) Projekto ekspertizė, kiekvienai atskirai Grafike nurodytai procedūrai numatoma po 30 (trisdešimt) kalendorinių dienų, kurios įskaičiuojamos į Specialiųjų sąlygų 4.1.1 punkte nustatytą galutinį projektavimo Paslaugų terminą ir Grafike nustatytą </w:t>
            </w:r>
            <w:r w:rsidRPr="007F100C">
              <w:rPr>
                <w:szCs w:val="24"/>
              </w:rPr>
              <w:t>atitinkamą tarpinį projektavimo Paslaugų teikimo terminą</w:t>
            </w:r>
            <w:r w:rsidRPr="009E48E0">
              <w:rPr>
                <w:szCs w:val="24"/>
              </w:rPr>
              <w:t xml:space="preserve">. Projekto ekspertizę organizuoja Pirkėjas. Kiekvienos derinimo procedūros trukmė skaičiuojama nuo dokumentų priėmimo nagrinėti iki sprendimo ir (ar) pastabų pateikimo Tiekėjui dienos, o Projekto ekspertizės trukmė – nuo Projekto pateikimo ekspertizei dienos iki ekspertizės išvados ir (ar) pastabų pateikimo Tiekėjui dienos. Jeigu tos pačios derinimo procedūros arba Projekto ekspertizės pirmojo ir antrojo pateikimų bendra trukmė viršija 30 (trisdešimt) kalendorinių dienų, Specialiųjų sąlygų 4.1.1 punkte nustatytas galutinis projektavimo Paslaugų terminas pratęsiamas viršijančiu dienų skaičiumi. Jeigu bendra trukmė neviršija 30 (trisdešimt) kalendorinių dienų, galutinis projektavimo Paslaugų terminas nekeičiamas. Trečią ar paskesnį kartą pateikus dokumentus derinti pagal tą pačią procedūrą arba Projektą ekspertizei, Specialiųjų sąlygų 4.1.1 punkte nustatytas galutinis projektavimo Paslaugų terminas nepratęsiamas, o </w:t>
            </w:r>
            <w:r w:rsidRPr="007F100C">
              <w:rPr>
                <w:szCs w:val="24"/>
              </w:rPr>
              <w:t>atitinkamas ir paskesni Grafike nustatyti tarpiniai projektavimo Paslaugų teikimo terminai neperkeliami</w:t>
            </w:r>
            <w:r w:rsidRPr="009E48E0">
              <w:rPr>
                <w:szCs w:val="24"/>
              </w:rPr>
              <w:t>, išskyrus Specialiųjų sąlygų 4.2 punkte nustatytus atvejus.</w:t>
            </w:r>
          </w:p>
          <w:p w14:paraId="53211954" w14:textId="77777777" w:rsidR="005B41D1" w:rsidRDefault="005B41D1" w:rsidP="005B41D1">
            <w:pPr>
              <w:jc w:val="both"/>
              <w:rPr>
                <w:szCs w:val="24"/>
              </w:rPr>
            </w:pPr>
          </w:p>
          <w:p w14:paraId="37D591CB" w14:textId="77777777" w:rsidR="005B41D1" w:rsidRPr="004E4F67" w:rsidRDefault="005B41D1" w:rsidP="005B41D1">
            <w:pPr>
              <w:jc w:val="both"/>
              <w:rPr>
                <w:szCs w:val="24"/>
              </w:rPr>
            </w:pPr>
            <w:r w:rsidRPr="008430D4">
              <w:rPr>
                <w:szCs w:val="24"/>
              </w:rPr>
              <w:t>4.1.4. Laikotarpis, per kurį Tiekėjas taiso po dokumentų derinimo ar Projekto ekspertizės gautas pastabas, įskaičiuojamas į Specialiųjų sąlygų 4.1.1 punkte nustatytą galutinį projektavimo Paslaugų terminą ir atitinkamą Grafike nustatytą tarpinį projektavimo Paslaugų teikimo terminą, išskyrus Specialiųjų sąlygų 4.2 punkte nustatytus atvejus. Tiekėjui atitinkamas projektavimo Paslaugas suteikus anksčiau negu Grafike nustatytas jų teikimo terminas, paskesni Grafike nustatyti tarpiniai projektavimo Paslaugų teikimo terminai nekeičiami.</w:t>
            </w:r>
          </w:p>
          <w:p w14:paraId="1746F044" w14:textId="77777777" w:rsidR="005B41D1" w:rsidRPr="004E4F67" w:rsidRDefault="005B41D1" w:rsidP="005B41D1">
            <w:pPr>
              <w:jc w:val="both"/>
              <w:rPr>
                <w:szCs w:val="24"/>
              </w:rPr>
            </w:pPr>
          </w:p>
          <w:p w14:paraId="177C1A2D" w14:textId="1E9F7688" w:rsidR="005B41D1" w:rsidRDefault="005B41D1" w:rsidP="005B41D1">
            <w:pPr>
              <w:jc w:val="both"/>
              <w:rPr>
                <w:szCs w:val="24"/>
              </w:rPr>
            </w:pPr>
            <w:r w:rsidRPr="004E4F67">
              <w:rPr>
                <w:szCs w:val="24"/>
              </w:rPr>
              <w:t>4.1.</w:t>
            </w:r>
            <w:r>
              <w:rPr>
                <w:szCs w:val="24"/>
              </w:rPr>
              <w:t>5</w:t>
            </w:r>
            <w:r w:rsidRPr="004E4F67">
              <w:rPr>
                <w:szCs w:val="24"/>
              </w:rPr>
              <w:t xml:space="preserve">. Tiekėjas negali pradėti teikti </w:t>
            </w:r>
            <w:r>
              <w:rPr>
                <w:szCs w:val="24"/>
              </w:rPr>
              <w:t>p</w:t>
            </w:r>
            <w:r w:rsidRPr="004E4F67">
              <w:rPr>
                <w:szCs w:val="24"/>
              </w:rPr>
              <w:t xml:space="preserve">rojektavimo </w:t>
            </w:r>
            <w:r>
              <w:rPr>
                <w:szCs w:val="24"/>
              </w:rPr>
              <w:t>P</w:t>
            </w:r>
            <w:r w:rsidRPr="004E4F67">
              <w:rPr>
                <w:szCs w:val="24"/>
              </w:rPr>
              <w:t>aslaugų, kol nepateikia Pirkėjui projektuotojo civilinės atsakomybės draudimo dokumento. Šį dokumentą Tiekėjas pateikia ne vėliau kaip per 10 (dešimt) darbo dienų nuo Sutarties įsigaliojimo dienos. Praleidus šiame punkte nustatytą terminą, taikomos Specialiųjų sąlygų 9.10.2 punkte nustatytos netesybos.</w:t>
            </w:r>
          </w:p>
          <w:p w14:paraId="6692F667" w14:textId="3C118B2E" w:rsidR="005B41D1" w:rsidRPr="005B41D1" w:rsidRDefault="005B41D1" w:rsidP="005B41D1">
            <w:pPr>
              <w:jc w:val="both"/>
              <w:rPr>
                <w:szCs w:val="24"/>
              </w:rPr>
            </w:pPr>
            <w:r w:rsidRPr="005B41D1">
              <w:t xml:space="preserve">Reikalavimas pateikti projektuotojo civilinės atsakomybės draudimo dokumentą netaikomas, jeigu Sutarties apimtyje projektuojami tik nesudėtingieji statiniai arba rengiamas visų statinių paprastojo remonto projektas (išskyrus atvejus, kai </w:t>
            </w:r>
            <w:r w:rsidRPr="005B41D1">
              <w:lastRenderedPageBreak/>
              <w:t>paprastojo remonto darbais statiniai atnaujinami / modernizuojami</w:t>
            </w:r>
            <w:r>
              <w:t>.</w:t>
            </w:r>
          </w:p>
          <w:p w14:paraId="0F04F00A" w14:textId="77777777" w:rsidR="005B41D1" w:rsidRPr="004E4F67" w:rsidRDefault="005B41D1" w:rsidP="005B41D1">
            <w:pPr>
              <w:jc w:val="both"/>
              <w:rPr>
                <w:szCs w:val="24"/>
              </w:rPr>
            </w:pPr>
          </w:p>
          <w:p w14:paraId="32CD118D" w14:textId="369928A0" w:rsidR="005B41D1" w:rsidRDefault="005B41D1" w:rsidP="005B41D1">
            <w:pPr>
              <w:jc w:val="both"/>
              <w:rPr>
                <w:szCs w:val="24"/>
              </w:rPr>
            </w:pPr>
            <w:r w:rsidRPr="004E4F67">
              <w:rPr>
                <w:szCs w:val="24"/>
              </w:rPr>
              <w:t>4.1.</w:t>
            </w:r>
            <w:r>
              <w:rPr>
                <w:szCs w:val="24"/>
              </w:rPr>
              <w:t>6</w:t>
            </w:r>
            <w:r w:rsidRPr="004E4F67">
              <w:rPr>
                <w:szCs w:val="24"/>
              </w:rPr>
              <w:t xml:space="preserve">. </w:t>
            </w:r>
            <w:r w:rsidRPr="00FB61B0">
              <w:rPr>
                <w:szCs w:val="24"/>
              </w:rPr>
              <w:t>Projekto vykdymo priežiūros</w:t>
            </w:r>
            <w:r w:rsidRPr="006C41FF">
              <w:rPr>
                <w:szCs w:val="24"/>
              </w:rPr>
              <w:t xml:space="preserve"> paslaugos turi būti teikiamos nuo</w:t>
            </w:r>
            <w:r w:rsidR="009A3167">
              <w:rPr>
                <w:szCs w:val="24"/>
              </w:rPr>
              <w:t xml:space="preserve"> objekto statybos</w:t>
            </w:r>
            <w:r w:rsidRPr="006C41FF">
              <w:rPr>
                <w:szCs w:val="24"/>
              </w:rPr>
              <w:t xml:space="preserve"> darbų vykdymo pradžios iki</w:t>
            </w:r>
            <w:r w:rsidR="009A3167">
              <w:rPr>
                <w:szCs w:val="24"/>
              </w:rPr>
              <w:t xml:space="preserve"> objekto statybos</w:t>
            </w:r>
            <w:r w:rsidRPr="006C41FF">
              <w:rPr>
                <w:szCs w:val="24"/>
              </w:rPr>
              <w:t xml:space="preserve"> darbų užbaigimą patvirtinančio dokumento gavimo. Numatomas </w:t>
            </w:r>
            <w:r w:rsidR="009A3167">
              <w:rPr>
                <w:szCs w:val="24"/>
              </w:rPr>
              <w:t>objekto statybos terminas</w:t>
            </w:r>
            <w:r w:rsidRPr="006C41FF">
              <w:rPr>
                <w:szCs w:val="24"/>
              </w:rPr>
              <w:t xml:space="preserve"> </w:t>
            </w:r>
            <w:r w:rsidRPr="00161FAC">
              <w:rPr>
                <w:szCs w:val="24"/>
              </w:rPr>
              <w:t xml:space="preserve">– </w:t>
            </w:r>
            <w:r w:rsidR="00161FAC" w:rsidRPr="00161FAC">
              <w:rPr>
                <w:szCs w:val="24"/>
              </w:rPr>
              <w:t>18</w:t>
            </w:r>
            <w:r w:rsidRPr="00161FAC">
              <w:rPr>
                <w:szCs w:val="24"/>
              </w:rPr>
              <w:t xml:space="preserve"> (</w:t>
            </w:r>
            <w:r w:rsidR="00161FAC" w:rsidRPr="00161FAC">
              <w:rPr>
                <w:szCs w:val="24"/>
              </w:rPr>
              <w:t>aštuoniolika</w:t>
            </w:r>
            <w:r w:rsidRPr="00161FAC">
              <w:rPr>
                <w:szCs w:val="24"/>
              </w:rPr>
              <w:t>)</w:t>
            </w:r>
            <w:r w:rsidRPr="009A3167">
              <w:rPr>
                <w:szCs w:val="24"/>
              </w:rPr>
              <w:t xml:space="preserve"> </w:t>
            </w:r>
            <w:r w:rsidRPr="006C41FF">
              <w:rPr>
                <w:szCs w:val="24"/>
              </w:rPr>
              <w:t>mėn</w:t>
            </w:r>
            <w:r>
              <w:rPr>
                <w:szCs w:val="24"/>
              </w:rPr>
              <w:t>esių</w:t>
            </w:r>
            <w:r w:rsidRPr="006C41FF">
              <w:rPr>
                <w:szCs w:val="24"/>
              </w:rPr>
              <w:t xml:space="preserve">. </w:t>
            </w:r>
            <w:r w:rsidRPr="006B7A3A">
              <w:rPr>
                <w:szCs w:val="24"/>
              </w:rPr>
              <w:t>Jei dėl nuo Tiekėjo nepriklausančių priežasčių</w:t>
            </w:r>
            <w:r w:rsidR="009A3167">
              <w:rPr>
                <w:szCs w:val="24"/>
              </w:rPr>
              <w:t xml:space="preserve"> objekto statybos</w:t>
            </w:r>
            <w:r w:rsidRPr="006B7A3A">
              <w:rPr>
                <w:szCs w:val="24"/>
              </w:rPr>
              <w:t xml:space="preserve"> darbų atlikimo terminas būtų pratęstas</w:t>
            </w:r>
            <w:r w:rsidRPr="005B41D1">
              <w:rPr>
                <w:szCs w:val="24"/>
              </w:rPr>
              <w:t xml:space="preserve">, Pirkėjas papildomai įsigis projekto vykdymo priežiūros paslaugas. Papildomų paslaugų apmokėjimo tvarka nustatyta </w:t>
            </w:r>
            <w:r w:rsidRPr="005B41D1">
              <w:rPr>
                <w:kern w:val="2"/>
                <w:szCs w:val="24"/>
              </w:rPr>
              <w:t>Specialiųjų sąlygų</w:t>
            </w:r>
            <w:r w:rsidRPr="005B41D1">
              <w:rPr>
                <w:szCs w:val="24"/>
              </w:rPr>
              <w:t xml:space="preserve"> 5.4. p.</w:t>
            </w:r>
          </w:p>
          <w:p w14:paraId="29B88BB4" w14:textId="77777777" w:rsidR="005B41D1" w:rsidRDefault="005B41D1" w:rsidP="005B41D1">
            <w:pPr>
              <w:jc w:val="both"/>
              <w:rPr>
                <w:szCs w:val="24"/>
              </w:rPr>
            </w:pPr>
          </w:p>
          <w:p w14:paraId="7074E643" w14:textId="01EAB910" w:rsidR="005B41D1" w:rsidRDefault="005B41D1" w:rsidP="005B41D1">
            <w:pPr>
              <w:jc w:val="both"/>
              <w:rPr>
                <w:kern w:val="2"/>
                <w:szCs w:val="24"/>
              </w:rPr>
            </w:pPr>
            <w:r>
              <w:rPr>
                <w:szCs w:val="24"/>
              </w:rPr>
              <w:t xml:space="preserve">4.1.7. </w:t>
            </w:r>
            <w:r w:rsidRPr="004E4F67">
              <w:rPr>
                <w:szCs w:val="24"/>
              </w:rPr>
              <w:t>Tiekėjas privalo ne vėliau kaip per 2 (dvi) darbo dienas nuo klausimo gavimo dienos elektroniniu paštu arba, Pirkėjui pareikalavus, raštu atsakyti į Pirkėjo pateiktus arba persiųstus klausimus, susijusius su Projektu ir Paslaugų teikimu, įskaitant rangovo, statinio statybos techninio prižiūrėtojo ir rangos darbų viešojo pirkimo metu potencialių tiekėjų pateiktus klausimus. Jeigu pateiktame atsakyme neatsakoma į pateiktą klausimą arba atsakymas yra neišsamus, laikoma, kad atsakymas nepateiktas. Praleidus šiame punkte nustatytą terminą, taikomos Specialiųjų sąlygų 9.10.2 punkte nustatytos netesybos.</w:t>
            </w:r>
          </w:p>
        </w:tc>
      </w:tr>
      <w:tr w:rsidR="005B41D1" w14:paraId="445BEF51" w14:textId="77777777">
        <w:trPr>
          <w:trHeight w:val="300"/>
        </w:trPr>
        <w:tc>
          <w:tcPr>
            <w:tcW w:w="3094" w:type="dxa"/>
            <w:gridSpan w:val="2"/>
          </w:tcPr>
          <w:p w14:paraId="0CD01515" w14:textId="580AC43E" w:rsidR="005B41D1" w:rsidRDefault="005B41D1" w:rsidP="005B41D1">
            <w:pPr>
              <w:rPr>
                <w:b/>
                <w:kern w:val="2"/>
                <w:szCs w:val="24"/>
              </w:rPr>
            </w:pPr>
            <w:r>
              <w:rPr>
                <w:b/>
                <w:kern w:val="2"/>
                <w:szCs w:val="24"/>
              </w:rPr>
              <w:lastRenderedPageBreak/>
              <w:t>4.2. Paslaugų / jų dalies / etapo / periodo suteikimo termino pratęsimas</w:t>
            </w:r>
          </w:p>
        </w:tc>
        <w:tc>
          <w:tcPr>
            <w:tcW w:w="6441" w:type="dxa"/>
            <w:gridSpan w:val="2"/>
          </w:tcPr>
          <w:p w14:paraId="33D21C8F" w14:textId="5FE13C97" w:rsidR="005B41D1" w:rsidRDefault="005B41D1" w:rsidP="005B41D1">
            <w:pPr>
              <w:jc w:val="both"/>
              <w:rPr>
                <w:color w:val="FF0000"/>
                <w:szCs w:val="24"/>
              </w:rPr>
            </w:pPr>
            <w:r w:rsidRPr="001241AB">
              <w:rPr>
                <w:szCs w:val="24"/>
              </w:rPr>
              <w:t xml:space="preserve">4.2.1. Grafike nustatytas </w:t>
            </w:r>
            <w:r w:rsidRPr="008430D4">
              <w:rPr>
                <w:szCs w:val="24"/>
              </w:rPr>
              <w:t>tarpinis projektavimo Paslaugų teikimo terminas</w:t>
            </w:r>
            <w:r>
              <w:rPr>
                <w:szCs w:val="24"/>
              </w:rPr>
              <w:t xml:space="preserve"> </w:t>
            </w:r>
            <w:r w:rsidRPr="001241AB">
              <w:rPr>
                <w:szCs w:val="24"/>
              </w:rPr>
              <w:t xml:space="preserve">ir (ar) Specialiųjų sąlygų 4.1.1 punkte nustatytas galutinis </w:t>
            </w:r>
            <w:r>
              <w:rPr>
                <w:szCs w:val="24"/>
              </w:rPr>
              <w:t>p</w:t>
            </w:r>
            <w:r w:rsidRPr="001241AB">
              <w:rPr>
                <w:szCs w:val="24"/>
              </w:rPr>
              <w:t xml:space="preserve">rojektavimo </w:t>
            </w:r>
            <w:r>
              <w:rPr>
                <w:szCs w:val="24"/>
              </w:rPr>
              <w:t>P</w:t>
            </w:r>
            <w:r w:rsidRPr="001241AB">
              <w:rPr>
                <w:szCs w:val="24"/>
              </w:rPr>
              <w:t>aslaugų</w:t>
            </w:r>
            <w:r>
              <w:rPr>
                <w:szCs w:val="24"/>
              </w:rPr>
              <w:t xml:space="preserve"> </w:t>
            </w:r>
            <w:r w:rsidRPr="001241AB">
              <w:rPr>
                <w:szCs w:val="24"/>
              </w:rPr>
              <w:t>terminas gali būti pratęs</w:t>
            </w:r>
            <w:r>
              <w:rPr>
                <w:szCs w:val="24"/>
              </w:rPr>
              <w:t>iami</w:t>
            </w:r>
            <w:r w:rsidRPr="001241AB">
              <w:rPr>
                <w:szCs w:val="24"/>
              </w:rPr>
              <w:t>, jeigu atsiranda nuo Tiekėjo nepriklausančios aplinkybės</w:t>
            </w:r>
            <w:r w:rsidR="003B716E">
              <w:rPr>
                <w:szCs w:val="24"/>
              </w:rPr>
              <w:t xml:space="preserve">: </w:t>
            </w:r>
          </w:p>
          <w:p w14:paraId="014FAE48" w14:textId="68DDA6E4" w:rsidR="003B716E" w:rsidRDefault="003B716E" w:rsidP="005B41D1">
            <w:pPr>
              <w:jc w:val="both"/>
              <w:rPr>
                <w:color w:val="FF0000"/>
                <w:szCs w:val="24"/>
              </w:rPr>
            </w:pPr>
          </w:p>
          <w:p w14:paraId="3F4E63BF" w14:textId="77777777" w:rsidR="005B41D1" w:rsidRPr="001241AB" w:rsidRDefault="005B41D1" w:rsidP="005B41D1">
            <w:pPr>
              <w:jc w:val="both"/>
              <w:rPr>
                <w:szCs w:val="24"/>
              </w:rPr>
            </w:pPr>
            <w:r w:rsidRPr="001241AB">
              <w:rPr>
                <w:szCs w:val="24"/>
              </w:rPr>
              <w:t>4.2.1.1. Pirkėjas nevykdo arba netinkamai vykdo Sutartyje nustatytus įsipareigojimus ir dėl to Tiekėjas negali tinkamai teikti Paslaugų;</w:t>
            </w:r>
          </w:p>
          <w:p w14:paraId="3D556549" w14:textId="77777777" w:rsidR="005B41D1" w:rsidRPr="001241AB" w:rsidRDefault="005B41D1" w:rsidP="005B41D1">
            <w:pPr>
              <w:jc w:val="both"/>
              <w:rPr>
                <w:szCs w:val="24"/>
              </w:rPr>
            </w:pPr>
          </w:p>
          <w:p w14:paraId="101B85A1" w14:textId="77777777" w:rsidR="005B41D1" w:rsidRPr="001241AB" w:rsidRDefault="005B41D1" w:rsidP="005B41D1">
            <w:pPr>
              <w:jc w:val="both"/>
              <w:rPr>
                <w:szCs w:val="24"/>
              </w:rPr>
            </w:pPr>
            <w:r w:rsidRPr="001241AB">
              <w:rPr>
                <w:szCs w:val="24"/>
              </w:rPr>
              <w:t>4.2.1.2. Pirkėjas pakeičia arba papildo anksčiau pateiktus duomenis, reikalavimus ar nurodymus ir tai turi įtakos Paslaugų terminams;</w:t>
            </w:r>
          </w:p>
          <w:p w14:paraId="0AE21861" w14:textId="77777777" w:rsidR="005B41D1" w:rsidRPr="001241AB" w:rsidRDefault="005B41D1" w:rsidP="005B41D1">
            <w:pPr>
              <w:jc w:val="both"/>
              <w:rPr>
                <w:szCs w:val="24"/>
              </w:rPr>
            </w:pPr>
          </w:p>
          <w:p w14:paraId="1ECDFF22" w14:textId="77777777" w:rsidR="005B41D1" w:rsidRPr="001241AB" w:rsidRDefault="005B41D1" w:rsidP="005B41D1">
            <w:pPr>
              <w:jc w:val="both"/>
              <w:rPr>
                <w:szCs w:val="24"/>
              </w:rPr>
            </w:pPr>
            <w:r w:rsidRPr="001241AB">
              <w:rPr>
                <w:szCs w:val="24"/>
              </w:rPr>
              <w:t>4.2.1.3. valstybės ar savivaldybės institucijos, inžinerinių tinklų ar susisiekimo komunikacijų valdytojai arba kiti tretieji asmenys laiku nepateikia Paslaugoms suteikti būtinų dokumentų, duomenų, sąlygų, suderinimų ar sprendimų, jeigu Tiekėjas dėl jų kreipėsi tinkamai ir laiku;</w:t>
            </w:r>
          </w:p>
          <w:p w14:paraId="5FC1702D" w14:textId="77777777" w:rsidR="005B41D1" w:rsidRPr="001241AB" w:rsidRDefault="005B41D1" w:rsidP="005B41D1">
            <w:pPr>
              <w:jc w:val="both"/>
              <w:rPr>
                <w:szCs w:val="24"/>
              </w:rPr>
            </w:pPr>
          </w:p>
          <w:p w14:paraId="1AF94A5D" w14:textId="21659DBE" w:rsidR="005B41D1" w:rsidRDefault="005B41D1" w:rsidP="005B41D1">
            <w:pPr>
              <w:jc w:val="both"/>
              <w:rPr>
                <w:szCs w:val="24"/>
              </w:rPr>
            </w:pPr>
            <w:r w:rsidRPr="001241AB">
              <w:rPr>
                <w:szCs w:val="24"/>
              </w:rPr>
              <w:t>4.2.1.4. pasikeičia arba panaikinami Sutarties vykdymui įtakos turintys teisės aktai arba įsigalioja nauji teisės aktai</w:t>
            </w:r>
            <w:r w:rsidR="00161FAC">
              <w:rPr>
                <w:szCs w:val="24"/>
              </w:rPr>
              <w:t>;</w:t>
            </w:r>
          </w:p>
          <w:p w14:paraId="52614A54" w14:textId="796D5D37" w:rsidR="00161FAC" w:rsidRDefault="00161FAC" w:rsidP="005B41D1">
            <w:pPr>
              <w:jc w:val="both"/>
              <w:rPr>
                <w:szCs w:val="24"/>
              </w:rPr>
            </w:pPr>
          </w:p>
          <w:p w14:paraId="739E0BFA" w14:textId="6C35C01C" w:rsidR="00161FAC" w:rsidRPr="003B716E" w:rsidRDefault="00161FAC" w:rsidP="005B41D1">
            <w:pPr>
              <w:jc w:val="both"/>
              <w:rPr>
                <w:color w:val="FF0000"/>
                <w:szCs w:val="24"/>
              </w:rPr>
            </w:pPr>
            <w:r>
              <w:rPr>
                <w:szCs w:val="24"/>
              </w:rPr>
              <w:t xml:space="preserve">4.2.1.5. </w:t>
            </w:r>
            <w:r w:rsidRPr="003B716E">
              <w:rPr>
                <w:szCs w:val="24"/>
              </w:rPr>
              <w:t xml:space="preserve">Specialiųjų sąlygų 4.1.3 punkte numatytais atvejais, kai pagal jame nustatytą tvarką pratęsiamas Grafike nustatytas tarpinis projektavimo Paslaugų teikimo terminas ir (ar) </w:t>
            </w:r>
            <w:r w:rsidRPr="003B716E">
              <w:rPr>
                <w:szCs w:val="24"/>
              </w:rPr>
              <w:lastRenderedPageBreak/>
              <w:t>Specialiųjų sąlygų 4.1.1 punkte nustatytas galutinis projektavimo Paslaugų terminas.</w:t>
            </w:r>
          </w:p>
          <w:p w14:paraId="68A6875B" w14:textId="77777777" w:rsidR="005B41D1" w:rsidRPr="001241AB" w:rsidRDefault="005B41D1" w:rsidP="005B41D1">
            <w:pPr>
              <w:jc w:val="both"/>
              <w:rPr>
                <w:szCs w:val="24"/>
              </w:rPr>
            </w:pPr>
          </w:p>
          <w:p w14:paraId="57A3A964" w14:textId="77777777" w:rsidR="005B41D1" w:rsidRPr="001241AB" w:rsidRDefault="005B41D1" w:rsidP="005B41D1">
            <w:pPr>
              <w:jc w:val="both"/>
              <w:rPr>
                <w:szCs w:val="24"/>
              </w:rPr>
            </w:pPr>
            <w:r w:rsidRPr="001241AB">
              <w:rPr>
                <w:szCs w:val="24"/>
              </w:rPr>
              <w:t xml:space="preserve">4.2.2. Tiekėjas apie Specialiųjų sąlygų 4.2.1 punkte nurodytas aplinkybes raštu praneša Pirkėjui nedelsdamas, bet ne vėliau kaip per 10 (dešimt) </w:t>
            </w:r>
            <w:r>
              <w:rPr>
                <w:szCs w:val="24"/>
              </w:rPr>
              <w:t>darbo</w:t>
            </w:r>
            <w:r w:rsidRPr="001241AB">
              <w:rPr>
                <w:szCs w:val="24"/>
              </w:rPr>
              <w:t xml:space="preserve"> dienų nuo jų paaiškėjimo dienos, ir pateikia šias aplinkybes bei jų poveikį terminams pagrindžiančius įrodymus.</w:t>
            </w:r>
          </w:p>
          <w:p w14:paraId="3CA63A6B" w14:textId="77777777" w:rsidR="005B41D1" w:rsidRPr="001241AB" w:rsidRDefault="005B41D1" w:rsidP="005B41D1">
            <w:pPr>
              <w:jc w:val="both"/>
              <w:rPr>
                <w:szCs w:val="24"/>
              </w:rPr>
            </w:pPr>
          </w:p>
          <w:p w14:paraId="501BF396" w14:textId="77777777" w:rsidR="005B41D1" w:rsidRPr="001241AB" w:rsidRDefault="005B41D1" w:rsidP="005B41D1">
            <w:pPr>
              <w:jc w:val="both"/>
              <w:rPr>
                <w:szCs w:val="24"/>
              </w:rPr>
            </w:pPr>
            <w:r w:rsidRPr="001241AB">
              <w:rPr>
                <w:szCs w:val="24"/>
              </w:rPr>
              <w:t>4.2.3. Nurodytas aplinkybes vertina Pirkėjas. Pirkėjui pripažinus aplinkybes pagrįstomis, atitinkamas terminas gali būti pratęstas tik laikotarpiui, kuriuo šios aplinkybės trukdė Tiekėjui teikti Paslaugas.</w:t>
            </w:r>
          </w:p>
          <w:p w14:paraId="5B5C9DBA" w14:textId="77777777" w:rsidR="005B41D1" w:rsidRPr="001241AB" w:rsidRDefault="005B41D1" w:rsidP="00C12D9B">
            <w:pPr>
              <w:jc w:val="both"/>
              <w:rPr>
                <w:szCs w:val="24"/>
              </w:rPr>
            </w:pPr>
          </w:p>
          <w:p w14:paraId="6DCF4A22" w14:textId="0B1BD96A" w:rsidR="005B41D1" w:rsidRDefault="005B41D1" w:rsidP="00C12D9B">
            <w:pPr>
              <w:jc w:val="both"/>
              <w:rPr>
                <w:szCs w:val="24"/>
              </w:rPr>
            </w:pPr>
            <w:r w:rsidRPr="00382624">
              <w:rPr>
                <w:szCs w:val="24"/>
              </w:rPr>
              <w:t xml:space="preserve">4.2.4. Specialiųjų sąlygų </w:t>
            </w:r>
            <w:r>
              <w:rPr>
                <w:szCs w:val="24"/>
              </w:rPr>
              <w:t xml:space="preserve">4.1.3 ir </w:t>
            </w:r>
            <w:r w:rsidRPr="00382624">
              <w:rPr>
                <w:szCs w:val="24"/>
              </w:rPr>
              <w:t>4.2 punkt</w:t>
            </w:r>
            <w:r>
              <w:rPr>
                <w:szCs w:val="24"/>
              </w:rPr>
              <w:t>uose</w:t>
            </w:r>
            <w:r w:rsidRPr="00382624">
              <w:rPr>
                <w:szCs w:val="24"/>
              </w:rPr>
              <w:t xml:space="preserve"> nustatytas terminų pratęsimas įforminamas rašytiniu Šalių susitarimu ir atitinkamai pakeičiamas Grafikas.</w:t>
            </w:r>
          </w:p>
        </w:tc>
      </w:tr>
      <w:tr w:rsidR="005B41D1" w14:paraId="1B23F72E" w14:textId="77777777">
        <w:trPr>
          <w:trHeight w:val="300"/>
        </w:trPr>
        <w:tc>
          <w:tcPr>
            <w:tcW w:w="3094" w:type="dxa"/>
            <w:gridSpan w:val="2"/>
          </w:tcPr>
          <w:p w14:paraId="15F8BEBC" w14:textId="77777777" w:rsidR="005B41D1" w:rsidRDefault="005B41D1" w:rsidP="005B41D1">
            <w:pPr>
              <w:rPr>
                <w:b/>
                <w:kern w:val="2"/>
                <w:szCs w:val="24"/>
              </w:rPr>
            </w:pPr>
            <w:r>
              <w:rPr>
                <w:b/>
                <w:kern w:val="2"/>
                <w:szCs w:val="24"/>
              </w:rPr>
              <w:lastRenderedPageBreak/>
              <w:t>4.3. Užsakymų teikimo tvarka</w:t>
            </w:r>
          </w:p>
        </w:tc>
        <w:tc>
          <w:tcPr>
            <w:tcW w:w="6441" w:type="dxa"/>
            <w:gridSpan w:val="2"/>
          </w:tcPr>
          <w:p w14:paraId="02B9F0A4" w14:textId="77777777" w:rsidR="005B41D1" w:rsidRDefault="005B41D1" w:rsidP="005B41D1">
            <w:pPr>
              <w:rPr>
                <w:szCs w:val="24"/>
              </w:rPr>
            </w:pPr>
            <w:r>
              <w:rPr>
                <w:szCs w:val="24"/>
              </w:rPr>
              <w:t>Netaikoma</w:t>
            </w:r>
          </w:p>
          <w:p w14:paraId="15D80427" w14:textId="53C8ADAE" w:rsidR="005B41D1" w:rsidRDefault="005B41D1" w:rsidP="005B41D1">
            <w:pPr>
              <w:rPr>
                <w:szCs w:val="24"/>
              </w:rPr>
            </w:pPr>
          </w:p>
        </w:tc>
      </w:tr>
      <w:tr w:rsidR="005B41D1" w14:paraId="63190814" w14:textId="77777777" w:rsidTr="00954DBF">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5B41D1" w:rsidRDefault="005B41D1" w:rsidP="005B41D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5B41D1" w:rsidRDefault="005B41D1" w:rsidP="005B41D1">
            <w:pPr>
              <w:rPr>
                <w:kern w:val="2"/>
                <w:szCs w:val="24"/>
              </w:rPr>
            </w:pPr>
            <w:r>
              <w:rPr>
                <w:kern w:val="2"/>
                <w:szCs w:val="24"/>
              </w:rPr>
              <w:t>Netaikoma</w:t>
            </w:r>
          </w:p>
          <w:p w14:paraId="79E9BAE8" w14:textId="77777777" w:rsidR="005B41D1" w:rsidRDefault="005B41D1" w:rsidP="005B41D1">
            <w:pPr>
              <w:rPr>
                <w:kern w:val="2"/>
                <w:szCs w:val="24"/>
              </w:rPr>
            </w:pPr>
          </w:p>
          <w:p w14:paraId="26E2BA7D" w14:textId="354E3650" w:rsidR="005B41D1" w:rsidRDefault="005B41D1" w:rsidP="005B41D1">
            <w:pPr>
              <w:rPr>
                <w:szCs w:val="24"/>
              </w:rPr>
            </w:pPr>
          </w:p>
        </w:tc>
      </w:tr>
      <w:tr w:rsidR="005B41D1" w14:paraId="6A12AB7F" w14:textId="77777777">
        <w:trPr>
          <w:trHeight w:val="300"/>
        </w:trPr>
        <w:tc>
          <w:tcPr>
            <w:tcW w:w="3094" w:type="dxa"/>
            <w:gridSpan w:val="2"/>
          </w:tcPr>
          <w:p w14:paraId="5257C9B8" w14:textId="77777777" w:rsidR="005B41D1" w:rsidRDefault="005B41D1" w:rsidP="005B41D1">
            <w:pPr>
              <w:rPr>
                <w:b/>
                <w:kern w:val="2"/>
                <w:szCs w:val="24"/>
              </w:rPr>
            </w:pPr>
            <w:r>
              <w:rPr>
                <w:b/>
                <w:kern w:val="2"/>
                <w:szCs w:val="24"/>
              </w:rPr>
              <w:t>4.5. Pateikiami dokumentai</w:t>
            </w:r>
          </w:p>
        </w:tc>
        <w:tc>
          <w:tcPr>
            <w:tcW w:w="6441" w:type="dxa"/>
            <w:gridSpan w:val="2"/>
          </w:tcPr>
          <w:p w14:paraId="471B7BC6" w14:textId="629EA727" w:rsidR="00954DBF" w:rsidRPr="00701C1A" w:rsidRDefault="00954DBF" w:rsidP="00954DBF">
            <w:pPr>
              <w:jc w:val="both"/>
              <w:rPr>
                <w:kern w:val="2"/>
                <w:szCs w:val="24"/>
              </w:rPr>
            </w:pPr>
            <w:r w:rsidRPr="00701C1A">
              <w:rPr>
                <w:kern w:val="2"/>
                <w:szCs w:val="24"/>
              </w:rPr>
              <w:t xml:space="preserve">4.5.1. Užbaigęs </w:t>
            </w:r>
            <w:r>
              <w:rPr>
                <w:kern w:val="2"/>
                <w:szCs w:val="24"/>
              </w:rPr>
              <w:t>Grafike</w:t>
            </w:r>
            <w:r w:rsidRPr="00701C1A">
              <w:rPr>
                <w:kern w:val="2"/>
                <w:szCs w:val="24"/>
              </w:rPr>
              <w:t xml:space="preserve"> </w:t>
            </w:r>
            <w:r>
              <w:rPr>
                <w:kern w:val="2"/>
                <w:szCs w:val="24"/>
              </w:rPr>
              <w:t xml:space="preserve">nurodytą projektavimo </w:t>
            </w:r>
            <w:r w:rsidRPr="00701C1A">
              <w:rPr>
                <w:kern w:val="2"/>
                <w:szCs w:val="24"/>
              </w:rPr>
              <w:t xml:space="preserve">Paslaugų </w:t>
            </w:r>
            <w:r>
              <w:rPr>
                <w:kern w:val="2"/>
                <w:szCs w:val="24"/>
              </w:rPr>
              <w:t>dalį</w:t>
            </w:r>
            <w:r w:rsidRPr="00701C1A">
              <w:rPr>
                <w:kern w:val="2"/>
                <w:szCs w:val="24"/>
              </w:rPr>
              <w:t xml:space="preserve">, Tiekėjas pateikia Pirkėjui Paslaugų perdavimo–priėmimo aktą, Sąskaitą ir </w:t>
            </w:r>
            <w:r w:rsidR="001F1FF0">
              <w:rPr>
                <w:kern w:val="2"/>
                <w:szCs w:val="24"/>
              </w:rPr>
              <w:t>Sutarties p</w:t>
            </w:r>
            <w:r w:rsidRPr="00701C1A">
              <w:rPr>
                <w:kern w:val="2"/>
                <w:szCs w:val="24"/>
              </w:rPr>
              <w:t>riede Nr. 1 nurodytus dokumentus nustatytais formatais.</w:t>
            </w:r>
          </w:p>
          <w:p w14:paraId="0468244A" w14:textId="77777777" w:rsidR="00954DBF" w:rsidRPr="00701C1A" w:rsidRDefault="00954DBF" w:rsidP="00954DBF">
            <w:pPr>
              <w:jc w:val="both"/>
              <w:rPr>
                <w:kern w:val="2"/>
                <w:szCs w:val="24"/>
              </w:rPr>
            </w:pPr>
          </w:p>
          <w:p w14:paraId="2A44D7B1" w14:textId="77777777" w:rsidR="00954DBF" w:rsidRPr="00701C1A" w:rsidRDefault="00954DBF" w:rsidP="00954DBF">
            <w:pPr>
              <w:jc w:val="both"/>
              <w:rPr>
                <w:kern w:val="2"/>
                <w:szCs w:val="24"/>
              </w:rPr>
            </w:pPr>
            <w:r w:rsidRPr="00701C1A">
              <w:rPr>
                <w:kern w:val="2"/>
                <w:szCs w:val="24"/>
              </w:rPr>
              <w:t>4.5.2. Užbaigus objekto statybą ir tinkamai suteikus statinio projekto vykdymo priežiūros paslaugas, Šalys pasirašo galutinį Paslaugų perdavimo–priėmimo aktą.</w:t>
            </w:r>
          </w:p>
          <w:p w14:paraId="2E136C9B" w14:textId="77777777" w:rsidR="00954DBF" w:rsidRPr="00701C1A" w:rsidRDefault="00954DBF" w:rsidP="00954DBF">
            <w:pPr>
              <w:jc w:val="both"/>
              <w:rPr>
                <w:kern w:val="2"/>
                <w:szCs w:val="24"/>
              </w:rPr>
            </w:pPr>
          </w:p>
          <w:p w14:paraId="0CE28B9D" w14:textId="46BA5E2E" w:rsidR="005B41D1" w:rsidRPr="00954DBF" w:rsidRDefault="00954DBF" w:rsidP="00954DBF">
            <w:pPr>
              <w:jc w:val="both"/>
              <w:rPr>
                <w:kern w:val="2"/>
                <w:szCs w:val="24"/>
              </w:rPr>
            </w:pPr>
            <w:r w:rsidRPr="00701C1A">
              <w:rPr>
                <w:kern w:val="2"/>
                <w:szCs w:val="24"/>
              </w:rPr>
              <w:t>4.5.3. T</w:t>
            </w:r>
            <w:r w:rsidRPr="00473229">
              <w:rPr>
                <w:kern w:val="2"/>
                <w:szCs w:val="24"/>
              </w:rPr>
              <w:t>iekėjui nepateikus</w:t>
            </w:r>
            <w:r w:rsidR="009725F7">
              <w:rPr>
                <w:kern w:val="2"/>
                <w:szCs w:val="24"/>
              </w:rPr>
              <w:t xml:space="preserve"> 4.5.1, 4.5.2 </w:t>
            </w:r>
            <w:r w:rsidRPr="00473229">
              <w:rPr>
                <w:kern w:val="2"/>
                <w:szCs w:val="24"/>
              </w:rPr>
              <w:t>punkt</w:t>
            </w:r>
            <w:r w:rsidR="009725F7">
              <w:rPr>
                <w:kern w:val="2"/>
                <w:szCs w:val="24"/>
              </w:rPr>
              <w:t>uose</w:t>
            </w:r>
            <w:r w:rsidRPr="00473229">
              <w:rPr>
                <w:kern w:val="2"/>
                <w:szCs w:val="24"/>
              </w:rPr>
              <w:t xml:space="preserve"> nurodytų dokumentų, laikoma, kad atitinkamos Paslaugos arba jų dalis nėra tinkamai suteiktos</w:t>
            </w:r>
            <w:r w:rsidRPr="00F86E6A">
              <w:rPr>
                <w:kern w:val="2"/>
                <w:szCs w:val="24"/>
              </w:rPr>
              <w:t>.</w:t>
            </w:r>
          </w:p>
        </w:tc>
      </w:tr>
      <w:tr w:rsidR="005B41D1" w14:paraId="5BCB922D" w14:textId="77777777">
        <w:trPr>
          <w:trHeight w:val="300"/>
        </w:trPr>
        <w:tc>
          <w:tcPr>
            <w:tcW w:w="9535" w:type="dxa"/>
            <w:gridSpan w:val="4"/>
          </w:tcPr>
          <w:p w14:paraId="694A2072" w14:textId="77777777" w:rsidR="005B41D1" w:rsidRDefault="005B41D1" w:rsidP="005B41D1">
            <w:pPr>
              <w:jc w:val="center"/>
              <w:rPr>
                <w:b/>
                <w:kern w:val="2"/>
                <w:szCs w:val="24"/>
              </w:rPr>
            </w:pPr>
            <w:r>
              <w:rPr>
                <w:b/>
                <w:kern w:val="2"/>
                <w:szCs w:val="24"/>
              </w:rPr>
              <w:t>5. SUTARTIES KAINA IR ATSISKAITYMO TVARKA</w:t>
            </w:r>
          </w:p>
        </w:tc>
      </w:tr>
      <w:tr w:rsidR="005B41D1" w14:paraId="52F3204D" w14:textId="77777777">
        <w:trPr>
          <w:trHeight w:val="300"/>
        </w:trPr>
        <w:tc>
          <w:tcPr>
            <w:tcW w:w="3094" w:type="dxa"/>
            <w:gridSpan w:val="2"/>
          </w:tcPr>
          <w:p w14:paraId="2BB39D3E" w14:textId="77777777" w:rsidR="005B41D1" w:rsidRDefault="005B41D1" w:rsidP="005B41D1">
            <w:pPr>
              <w:rPr>
                <w:b/>
                <w:kern w:val="2"/>
                <w:szCs w:val="24"/>
              </w:rPr>
            </w:pPr>
            <w:r>
              <w:rPr>
                <w:b/>
                <w:kern w:val="2"/>
                <w:szCs w:val="24"/>
              </w:rPr>
              <w:t>5.1. Sutarčiai taikomas kainos apskaičiavimo būdas</w:t>
            </w:r>
          </w:p>
        </w:tc>
        <w:tc>
          <w:tcPr>
            <w:tcW w:w="6441" w:type="dxa"/>
            <w:gridSpan w:val="2"/>
          </w:tcPr>
          <w:p w14:paraId="1B483928" w14:textId="77777777" w:rsidR="005B41D1" w:rsidRDefault="005B41D1" w:rsidP="005B41D1">
            <w:pPr>
              <w:rPr>
                <w:kern w:val="2"/>
                <w:szCs w:val="24"/>
              </w:rPr>
            </w:pPr>
            <w:r>
              <w:rPr>
                <w:kern w:val="2"/>
                <w:szCs w:val="24"/>
              </w:rPr>
              <w:t>Fiksuotos kainos kainodara</w:t>
            </w:r>
          </w:p>
          <w:p w14:paraId="1199C3A4" w14:textId="557C9B5A" w:rsidR="005B41D1" w:rsidRDefault="005B41D1" w:rsidP="005B41D1">
            <w:pPr>
              <w:rPr>
                <w:color w:val="4472C4"/>
                <w:kern w:val="2"/>
                <w:szCs w:val="24"/>
              </w:rPr>
            </w:pPr>
          </w:p>
        </w:tc>
      </w:tr>
      <w:tr w:rsidR="005B41D1" w14:paraId="3843FD4C" w14:textId="77777777" w:rsidTr="00954DBF">
        <w:trPr>
          <w:trHeight w:val="2743"/>
        </w:trPr>
        <w:tc>
          <w:tcPr>
            <w:tcW w:w="3094" w:type="dxa"/>
            <w:gridSpan w:val="2"/>
          </w:tcPr>
          <w:p w14:paraId="542B0CE1" w14:textId="77777777" w:rsidR="005B41D1" w:rsidRDefault="005B41D1" w:rsidP="005B41D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5B41D1" w:rsidRDefault="005B41D1" w:rsidP="005B41D1">
            <w:pPr>
              <w:rPr>
                <w:b/>
                <w:kern w:val="2"/>
                <w:szCs w:val="24"/>
              </w:rPr>
            </w:pPr>
          </w:p>
          <w:p w14:paraId="7FB0DC3E" w14:textId="77777777" w:rsidR="005B41D1" w:rsidRDefault="005B41D1" w:rsidP="00954DBF">
            <w:pPr>
              <w:jc w:val="both"/>
              <w:rPr>
                <w:b/>
                <w:kern w:val="2"/>
                <w:szCs w:val="24"/>
              </w:rPr>
            </w:pPr>
          </w:p>
        </w:tc>
        <w:tc>
          <w:tcPr>
            <w:tcW w:w="6441" w:type="dxa"/>
            <w:gridSpan w:val="2"/>
          </w:tcPr>
          <w:p w14:paraId="3EFE3A3F" w14:textId="0D1E5B09" w:rsidR="005B41D1" w:rsidRDefault="005B41D1" w:rsidP="00C12D9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0971FCA" w14:textId="77777777" w:rsidR="009A3167" w:rsidRDefault="009A3167" w:rsidP="00C12D9B">
            <w:pPr>
              <w:jc w:val="both"/>
              <w:rPr>
                <w:szCs w:val="24"/>
              </w:rPr>
            </w:pPr>
          </w:p>
          <w:p w14:paraId="3A0D6950" w14:textId="20AB7914" w:rsidR="005B41D1" w:rsidRDefault="005B41D1" w:rsidP="00C12D9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50AEEF" w14:textId="77777777" w:rsidR="009A3167" w:rsidRDefault="009A3167" w:rsidP="00C12D9B">
            <w:pPr>
              <w:jc w:val="both"/>
              <w:rPr>
                <w:szCs w:val="24"/>
              </w:rPr>
            </w:pPr>
          </w:p>
          <w:p w14:paraId="2F8E0784" w14:textId="4B53E948" w:rsidR="005B41D1" w:rsidRDefault="005B41D1" w:rsidP="00C12D9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D293CB4" w14:textId="77777777" w:rsidR="009A3167" w:rsidRDefault="009A3167" w:rsidP="00C12D9B">
            <w:pPr>
              <w:jc w:val="both"/>
              <w:rPr>
                <w:szCs w:val="24"/>
              </w:rPr>
            </w:pPr>
          </w:p>
          <w:p w14:paraId="76C32A8B" w14:textId="77777777" w:rsidR="005B41D1" w:rsidRDefault="005B41D1" w:rsidP="00C12D9B">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B41D1" w14:paraId="267D47BF" w14:textId="77777777">
        <w:trPr>
          <w:trHeight w:val="300"/>
        </w:trPr>
        <w:tc>
          <w:tcPr>
            <w:tcW w:w="3094" w:type="dxa"/>
            <w:gridSpan w:val="2"/>
          </w:tcPr>
          <w:p w14:paraId="46985E13" w14:textId="77777777" w:rsidR="005B41D1" w:rsidRDefault="005B41D1" w:rsidP="005B41D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5B41D1" w:rsidRDefault="005B41D1" w:rsidP="005B41D1">
            <w:pPr>
              <w:rPr>
                <w:b/>
                <w:kern w:val="2"/>
                <w:szCs w:val="24"/>
              </w:rPr>
            </w:pPr>
          </w:p>
          <w:p w14:paraId="53EBA4B1" w14:textId="77777777" w:rsidR="005B41D1" w:rsidRDefault="005B41D1" w:rsidP="005B41D1">
            <w:pPr>
              <w:rPr>
                <w:kern w:val="2"/>
                <w:szCs w:val="24"/>
              </w:rPr>
            </w:pPr>
          </w:p>
        </w:tc>
        <w:tc>
          <w:tcPr>
            <w:tcW w:w="6441" w:type="dxa"/>
            <w:gridSpan w:val="2"/>
          </w:tcPr>
          <w:p w14:paraId="31630770" w14:textId="77777777" w:rsidR="00292765" w:rsidRPr="00563451" w:rsidRDefault="00292765" w:rsidP="00292765">
            <w:pPr>
              <w:rPr>
                <w:szCs w:val="24"/>
              </w:rPr>
            </w:pPr>
            <w:r w:rsidRPr="00563451">
              <w:rPr>
                <w:kern w:val="2"/>
                <w:szCs w:val="24"/>
              </w:rPr>
              <w:t>Sutarties kaina bus perskaičiuojama:</w:t>
            </w:r>
          </w:p>
          <w:p w14:paraId="3F211566" w14:textId="77777777" w:rsidR="00292765" w:rsidRPr="00563451" w:rsidRDefault="00292765" w:rsidP="00292765">
            <w:pPr>
              <w:rPr>
                <w:kern w:val="2"/>
                <w:szCs w:val="24"/>
              </w:rPr>
            </w:pPr>
            <w:r w:rsidRPr="00563451">
              <w:rPr>
                <w:kern w:val="2"/>
                <w:szCs w:val="24"/>
              </w:rPr>
              <w:t>5.3.1. dėl PVM tarifo pasikeitimo;</w:t>
            </w:r>
          </w:p>
          <w:p w14:paraId="733ECF5B" w14:textId="77777777" w:rsidR="00292765" w:rsidRPr="00563451" w:rsidRDefault="00292765" w:rsidP="00292765">
            <w:pPr>
              <w:rPr>
                <w:kern w:val="2"/>
                <w:szCs w:val="24"/>
              </w:rPr>
            </w:pPr>
            <w:r w:rsidRPr="00563451">
              <w:rPr>
                <w:kern w:val="2"/>
                <w:szCs w:val="24"/>
              </w:rPr>
              <w:t>5.3.2. netaikoma;</w:t>
            </w:r>
          </w:p>
          <w:p w14:paraId="4BA5C613" w14:textId="77777777" w:rsidR="00292765" w:rsidRPr="00563451" w:rsidRDefault="00292765" w:rsidP="00292765">
            <w:pPr>
              <w:rPr>
                <w:kern w:val="2"/>
                <w:szCs w:val="24"/>
              </w:rPr>
            </w:pPr>
            <w:r w:rsidRPr="00563451">
              <w:rPr>
                <w:kern w:val="2"/>
                <w:szCs w:val="24"/>
              </w:rPr>
              <w:t>5.3.3. dėl kainų lygio pokyčio;</w:t>
            </w:r>
          </w:p>
          <w:p w14:paraId="662EA503" w14:textId="31ACB606" w:rsidR="005B41D1" w:rsidRDefault="00292765" w:rsidP="00292765">
            <w:pPr>
              <w:rPr>
                <w:color w:val="FF0000"/>
                <w:kern w:val="2"/>
                <w:szCs w:val="24"/>
              </w:rPr>
            </w:pPr>
            <w:r w:rsidRPr="00563451">
              <w:rPr>
                <w:kern w:val="2"/>
                <w:szCs w:val="24"/>
              </w:rPr>
              <w:t>5.3.4. netaikoma.</w:t>
            </w:r>
          </w:p>
        </w:tc>
      </w:tr>
      <w:tr w:rsidR="005B41D1" w14:paraId="493E8FAB" w14:textId="77777777">
        <w:trPr>
          <w:trHeight w:val="300"/>
        </w:trPr>
        <w:tc>
          <w:tcPr>
            <w:tcW w:w="3094" w:type="dxa"/>
            <w:gridSpan w:val="2"/>
          </w:tcPr>
          <w:p w14:paraId="2F363431" w14:textId="77777777" w:rsidR="005B41D1" w:rsidRDefault="005B41D1" w:rsidP="005B41D1">
            <w:pPr>
              <w:rPr>
                <w:b/>
                <w:kern w:val="2"/>
                <w:szCs w:val="24"/>
              </w:rPr>
            </w:pPr>
            <w:r>
              <w:rPr>
                <w:b/>
                <w:kern w:val="2"/>
                <w:szCs w:val="24"/>
              </w:rPr>
              <w:t>5.3.1. Sutarties kainos / įkainių peržiūra dėl PVM tarifo pasikeitimo</w:t>
            </w:r>
          </w:p>
        </w:tc>
        <w:tc>
          <w:tcPr>
            <w:tcW w:w="6441" w:type="dxa"/>
            <w:gridSpan w:val="2"/>
          </w:tcPr>
          <w:p w14:paraId="3E0446AB" w14:textId="77777777" w:rsidR="00292765" w:rsidRDefault="00292765" w:rsidP="009725F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20571E9F" w14:textId="5C18A0B6" w:rsidR="005B41D1" w:rsidRDefault="00292765" w:rsidP="009725F7">
            <w:pPr>
              <w:jc w:val="both"/>
              <w:rPr>
                <w:szCs w:val="24"/>
              </w:rPr>
            </w:pPr>
            <w:r>
              <w:rPr>
                <w:color w:val="000000"/>
              </w:rPr>
              <w:t>Perskaičiavimas įforminamas Susitarimu ne vėliau kaip per </w:t>
            </w:r>
            <w:r w:rsidRPr="001C0128">
              <w:rPr>
                <w:color w:val="000000" w:themeColor="text1"/>
                <w:kern w:val="2"/>
                <w:szCs w:val="24"/>
              </w:rPr>
              <w:t>10 (dešimt) darbo dienų</w:t>
            </w:r>
            <w:r>
              <w:rPr>
                <w:color w:val="000000"/>
              </w:rPr>
              <w:t xml:space="preserve"> nuo PVM mokėjimą reglamentuojančių teisės aktų pasikeitimo, kuris tampa neatskiriama Sutarties dalimi. Perskaičiuota Sutarties kaina taikoma už tą Paslaugų dalį, kurios </w:t>
            </w:r>
            <w:r w:rsidRPr="00472978">
              <w:t>bus teikiamos nuo Šalių pasirašyto Susitarimo įsigaliojimo dienos</w:t>
            </w:r>
            <w:r>
              <w:t>.</w:t>
            </w:r>
          </w:p>
        </w:tc>
      </w:tr>
      <w:tr w:rsidR="005B41D1" w14:paraId="664B1697" w14:textId="77777777">
        <w:trPr>
          <w:trHeight w:val="300"/>
        </w:trPr>
        <w:tc>
          <w:tcPr>
            <w:tcW w:w="3094" w:type="dxa"/>
            <w:gridSpan w:val="2"/>
          </w:tcPr>
          <w:p w14:paraId="001A6369" w14:textId="77777777" w:rsidR="005B41D1" w:rsidRDefault="005B41D1" w:rsidP="005B41D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B41D1" w:rsidRDefault="005B41D1" w:rsidP="005B41D1">
            <w:pPr>
              <w:rPr>
                <w:kern w:val="2"/>
                <w:szCs w:val="24"/>
              </w:rPr>
            </w:pPr>
            <w:r>
              <w:rPr>
                <w:kern w:val="2"/>
                <w:szCs w:val="24"/>
              </w:rPr>
              <w:t>Netaikoma</w:t>
            </w:r>
          </w:p>
          <w:p w14:paraId="5772B308" w14:textId="37DA5649" w:rsidR="005B41D1" w:rsidRDefault="005B41D1" w:rsidP="005B41D1">
            <w:pPr>
              <w:rPr>
                <w:szCs w:val="24"/>
              </w:rPr>
            </w:pPr>
          </w:p>
        </w:tc>
      </w:tr>
      <w:tr w:rsidR="00292765" w14:paraId="022882B0" w14:textId="77777777">
        <w:trPr>
          <w:trHeight w:val="300"/>
        </w:trPr>
        <w:tc>
          <w:tcPr>
            <w:tcW w:w="3094" w:type="dxa"/>
            <w:gridSpan w:val="2"/>
          </w:tcPr>
          <w:p w14:paraId="6060A47B" w14:textId="7CE0D2FA" w:rsidR="00292765" w:rsidRDefault="00292765" w:rsidP="00292765">
            <w:pPr>
              <w:rPr>
                <w:bCs/>
                <w:kern w:val="2"/>
                <w:szCs w:val="24"/>
              </w:rPr>
            </w:pPr>
            <w:r>
              <w:rPr>
                <w:b/>
                <w:kern w:val="2"/>
                <w:szCs w:val="24"/>
              </w:rPr>
              <w:t>5.3.3. Sutarties kainos / įkainių peržiūra dėl kainų lygio pokyčio</w:t>
            </w:r>
          </w:p>
          <w:p w14:paraId="7692EB0E" w14:textId="77777777" w:rsidR="00292765" w:rsidRDefault="00292765" w:rsidP="00292765">
            <w:pPr>
              <w:rPr>
                <w:kern w:val="2"/>
                <w:szCs w:val="24"/>
              </w:rPr>
            </w:pPr>
          </w:p>
          <w:p w14:paraId="34D2BE09" w14:textId="4E2D0523" w:rsidR="00292765" w:rsidRDefault="00292765" w:rsidP="00292765">
            <w:pPr>
              <w:rPr>
                <w:b/>
                <w:kern w:val="2"/>
                <w:szCs w:val="24"/>
              </w:rPr>
            </w:pPr>
          </w:p>
        </w:tc>
        <w:tc>
          <w:tcPr>
            <w:tcW w:w="6441" w:type="dxa"/>
            <w:gridSpan w:val="2"/>
          </w:tcPr>
          <w:p w14:paraId="15FA8EE6" w14:textId="620AC584" w:rsidR="00292765" w:rsidRPr="009A3167" w:rsidRDefault="00292765" w:rsidP="00292765">
            <w:pPr>
              <w:pStyle w:val="Sraopastraipa"/>
              <w:widowControl w:val="0"/>
              <w:numPr>
                <w:ilvl w:val="3"/>
                <w:numId w:val="1"/>
              </w:numPr>
              <w:tabs>
                <w:tab w:val="left" w:pos="763"/>
                <w:tab w:val="left" w:pos="1134"/>
                <w:tab w:val="left" w:pos="1276"/>
                <w:tab w:val="left" w:pos="1418"/>
              </w:tabs>
              <w:ind w:left="0" w:firstLine="0"/>
              <w:jc w:val="both"/>
              <w:rPr>
                <w:sz w:val="24"/>
                <w:szCs w:val="24"/>
              </w:rPr>
            </w:pPr>
            <w:r w:rsidRPr="00D273C3">
              <w:rPr>
                <w:rFonts w:eastAsiaTheme="minorHAnsi"/>
                <w:sz w:val="24"/>
                <w:szCs w:val="24"/>
              </w:rPr>
              <w:t>Sutarties kaina (be PVM) Sutarties galiojimo laikotarpiu gali būti peržiūrima (perskaičiuojama) tokiomis sąlygomis ir tvarka:</w:t>
            </w:r>
          </w:p>
          <w:p w14:paraId="52484A2B" w14:textId="77777777" w:rsidR="009A3167" w:rsidRPr="00D273C3" w:rsidRDefault="009A3167" w:rsidP="009A3167">
            <w:pPr>
              <w:pStyle w:val="Sraopastraipa"/>
              <w:widowControl w:val="0"/>
              <w:tabs>
                <w:tab w:val="left" w:pos="763"/>
                <w:tab w:val="left" w:pos="1134"/>
                <w:tab w:val="left" w:pos="1276"/>
                <w:tab w:val="left" w:pos="1418"/>
              </w:tabs>
              <w:ind w:left="0"/>
              <w:jc w:val="both"/>
              <w:rPr>
                <w:sz w:val="24"/>
                <w:szCs w:val="24"/>
              </w:rPr>
            </w:pPr>
          </w:p>
          <w:p w14:paraId="4848DDBA" w14:textId="3A523F12" w:rsidR="00292765" w:rsidRPr="009A3167" w:rsidRDefault="00292765" w:rsidP="00292765">
            <w:pPr>
              <w:pStyle w:val="Sraopastraipa"/>
              <w:widowControl w:val="0"/>
              <w:numPr>
                <w:ilvl w:val="4"/>
                <w:numId w:val="1"/>
              </w:numPr>
              <w:tabs>
                <w:tab w:val="left" w:pos="763"/>
                <w:tab w:val="left" w:pos="905"/>
                <w:tab w:val="left" w:pos="1276"/>
                <w:tab w:val="left" w:pos="1418"/>
                <w:tab w:val="left" w:pos="1560"/>
              </w:tabs>
              <w:ind w:left="0" w:firstLine="0"/>
              <w:jc w:val="both"/>
              <w:rPr>
                <w:sz w:val="24"/>
                <w:szCs w:val="24"/>
              </w:rPr>
            </w:pPr>
            <w:r w:rsidRPr="00D273C3">
              <w:rPr>
                <w:rFonts w:eastAsiaTheme="minorHAnsi"/>
                <w:sz w:val="24"/>
                <w:szCs w:val="24"/>
              </w:rPr>
              <w:t xml:space="preserve">Sutarties kainos perskaičiavimas inicijuojamas rašytiniu Tiekėjo prašymu. Sutarties kaina gali būti perskaičiuojama, jeigu Valstybės duomenų agentūros (www.stat.gov.lt) kas mėnesį skelbiamo </w:t>
            </w:r>
            <w:r w:rsidRPr="00166C5C">
              <w:rPr>
                <w:rFonts w:eastAsiaTheme="minorHAnsi"/>
                <w:sz w:val="24"/>
                <w:szCs w:val="24"/>
              </w:rPr>
              <w:t>vartotojų kainų indekso „12 Įvairios prekės ir paslaugos“ pokytis („k“), apskaičiuotas, kaip nustatyta sekančiame papunktyje, yra didesnis kaip 10 proc.</w:t>
            </w:r>
            <w:r w:rsidRPr="00D273C3">
              <w:rPr>
                <w:rFonts w:eastAsiaTheme="minorHAnsi"/>
                <w:sz w:val="24"/>
                <w:szCs w:val="24"/>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4A5B27" w14:textId="77777777" w:rsidR="009A3167" w:rsidRPr="00D273C3" w:rsidRDefault="009A3167" w:rsidP="009A3167">
            <w:pPr>
              <w:pStyle w:val="Sraopastraipa"/>
              <w:widowControl w:val="0"/>
              <w:tabs>
                <w:tab w:val="left" w:pos="763"/>
                <w:tab w:val="left" w:pos="905"/>
                <w:tab w:val="left" w:pos="1276"/>
                <w:tab w:val="left" w:pos="1418"/>
                <w:tab w:val="left" w:pos="1560"/>
              </w:tabs>
              <w:ind w:left="0"/>
              <w:jc w:val="both"/>
              <w:rPr>
                <w:sz w:val="24"/>
                <w:szCs w:val="24"/>
              </w:rPr>
            </w:pPr>
          </w:p>
          <w:p w14:paraId="2E6F100C" w14:textId="77777777" w:rsidR="00292765" w:rsidRPr="00D273C3" w:rsidRDefault="00292765" w:rsidP="00292765">
            <w:pPr>
              <w:pStyle w:val="Sraopastraipa"/>
              <w:widowControl w:val="0"/>
              <w:numPr>
                <w:ilvl w:val="4"/>
                <w:numId w:val="1"/>
              </w:numPr>
              <w:tabs>
                <w:tab w:val="left" w:pos="763"/>
                <w:tab w:val="left" w:pos="905"/>
                <w:tab w:val="left" w:pos="1276"/>
                <w:tab w:val="left" w:pos="1418"/>
                <w:tab w:val="left" w:pos="1560"/>
              </w:tabs>
              <w:ind w:left="0" w:firstLine="0"/>
              <w:jc w:val="both"/>
              <w:rPr>
                <w:sz w:val="24"/>
                <w:szCs w:val="24"/>
              </w:rPr>
            </w:pPr>
            <w:r w:rsidRPr="00D273C3">
              <w:rPr>
                <w:rFonts w:eastAsiaTheme="minorHAnsi"/>
                <w:sz w:val="24"/>
                <w:szCs w:val="24"/>
              </w:rPr>
              <w:t>Nauja Sutarties kaina apskaičiuojama pagal formulę:</w:t>
            </w:r>
          </w:p>
          <w:p w14:paraId="75C77047" w14:textId="77777777" w:rsidR="00292765" w:rsidRPr="00D273C3" w:rsidRDefault="00292765" w:rsidP="00292765">
            <w:pPr>
              <w:pStyle w:val="Sraopastraipa"/>
              <w:widowControl w:val="0"/>
              <w:tabs>
                <w:tab w:val="left" w:pos="763"/>
                <w:tab w:val="left" w:pos="851"/>
                <w:tab w:val="left" w:pos="1134"/>
                <w:tab w:val="left" w:pos="1276"/>
                <w:tab w:val="left" w:pos="1560"/>
              </w:tabs>
              <w:ind w:left="0"/>
              <w:jc w:val="both"/>
              <w:rPr>
                <w:sz w:val="24"/>
                <w:szCs w:val="24"/>
              </w:rPr>
            </w:pPr>
          </w:p>
          <w:p w14:paraId="7F2B3E6A" w14:textId="77777777" w:rsidR="00292765" w:rsidRPr="00D273C3" w:rsidRDefault="00922109" w:rsidP="00292765">
            <w:pPr>
              <w:pStyle w:val="Sraopastraipa"/>
              <w:widowControl w:val="0"/>
              <w:tabs>
                <w:tab w:val="left" w:pos="763"/>
                <w:tab w:val="left" w:pos="851"/>
                <w:tab w:val="left" w:pos="1134"/>
                <w:tab w:val="left" w:pos="1276"/>
                <w:tab w:val="left" w:pos="1560"/>
              </w:tabs>
              <w:ind w:left="0"/>
              <w:jc w:val="both"/>
              <w:rPr>
                <w:sz w:val="24"/>
                <w:szCs w:val="24"/>
              </w:rPr>
            </w:pPr>
            <m:oMath>
              <m:sSub>
                <m:sSubPr>
                  <m:ctrlPr>
                    <w:rPr>
                      <w:rFonts w:ascii="Cambria Math" w:eastAsiaTheme="minorHAnsi" w:hAnsi="Cambria Math"/>
                      <w:sz w:val="24"/>
                      <w:szCs w:val="24"/>
                    </w:rPr>
                  </m:ctrlPr>
                </m:sSubPr>
                <m:e>
                  <m:r>
                    <m:rPr>
                      <m:sty m:val="p"/>
                    </m:rP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 xml:space="preserve"> =a+ </m:t>
              </m:r>
              <m:d>
                <m:dPr>
                  <m:begChr m:val=""/>
                  <m:ctrlPr>
                    <w:rPr>
                      <w:rFonts w:ascii="Cambria Math" w:eastAsiaTheme="minorHAnsi" w:hAnsi="Cambria Math"/>
                      <w:sz w:val="24"/>
                      <w:szCs w:val="24"/>
                    </w:rPr>
                  </m:ctrlPr>
                </m:dPr>
                <m:e>
                  <m:d>
                    <m:dPr>
                      <m:endChr m:val=""/>
                      <m:ctrlPr>
                        <w:rPr>
                          <w:rFonts w:ascii="Cambria Math" w:eastAsiaTheme="minorHAnsi" w:hAnsi="Cambria Math"/>
                          <w:sz w:val="24"/>
                          <w:szCs w:val="24"/>
                        </w:rPr>
                      </m:ctrlPr>
                    </m:dPr>
                    <m:e>
                      <m:r>
                        <m:rPr>
                          <m:sty m:val="p"/>
                        </m:rPr>
                        <w:rPr>
                          <w:rFonts w:ascii="Cambria Math" w:hAnsi="Cambria Math"/>
                          <w:sz w:val="24"/>
                          <w:szCs w:val="24"/>
                        </w:rPr>
                        <m:t> </m:t>
                      </m:r>
                      <m:f>
                        <m:fPr>
                          <m:ctrlPr>
                            <w:rPr>
                              <w:rFonts w:ascii="Cambria Math" w:eastAsiaTheme="minorHAnsi" w:hAnsi="Cambria Math"/>
                              <w:sz w:val="24"/>
                              <w:szCs w:val="24"/>
                            </w:rPr>
                          </m:ctrlPr>
                        </m:fPr>
                        <m:num>
                          <m:r>
                            <m:rPr>
                              <m:sty m:val="p"/>
                            </m:rPr>
                            <w:rPr>
                              <w:rFonts w:ascii="Cambria Math" w:hAnsi="Cambria Math"/>
                              <w:sz w:val="24"/>
                              <w:szCs w:val="24"/>
                            </w:rPr>
                            <m:t>k</m:t>
                          </m:r>
                        </m:num>
                        <m:den>
                          <m:r>
                            <m:rPr>
                              <m:sty m:val="p"/>
                            </m:rPr>
                            <w:rPr>
                              <w:rFonts w:ascii="Cambria Math" w:hAnsi="Cambria Math"/>
                              <w:sz w:val="24"/>
                              <w:szCs w:val="24"/>
                            </w:rPr>
                            <m:t>100</m:t>
                          </m:r>
                        </m:den>
                      </m:f>
                    </m:e>
                  </m:d>
                  <m:r>
                    <m:rPr>
                      <m:sty m:val="p"/>
                    </m:rPr>
                    <w:rPr>
                      <w:rFonts w:ascii="Cambria Math" w:hAnsi="Cambria Math"/>
                      <w:sz w:val="24"/>
                      <w:szCs w:val="24"/>
                    </w:rPr>
                    <m:t xml:space="preserve"> x a</m:t>
                  </m:r>
                </m:e>
              </m:d>
              <m:r>
                <m:rPr>
                  <m:sty m:val="p"/>
                </m:rPr>
                <w:rPr>
                  <w:rFonts w:ascii="Cambria Math" w:hAnsi="Cambria Math"/>
                  <w:sz w:val="24"/>
                  <w:szCs w:val="24"/>
                </w:rPr>
                <m:t>,</m:t>
              </m:r>
            </m:oMath>
            <w:r w:rsidR="00292765" w:rsidRPr="00D273C3">
              <w:rPr>
                <w:sz w:val="24"/>
                <w:szCs w:val="24"/>
              </w:rPr>
              <w:t xml:space="preserve"> kur</w:t>
            </w:r>
          </w:p>
          <w:p w14:paraId="390654A1"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p>
          <w:p w14:paraId="42E98286"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r w:rsidRPr="00D273C3">
              <w:rPr>
                <w:rFonts w:eastAsiaTheme="minorHAnsi"/>
                <w:szCs w:val="24"/>
              </w:rPr>
              <w:t>a – Sutarties kaina (Eur be PVM) (jei ji jau buvo perskaičiuota, tai po paskutinio perskaičiavimo);</w:t>
            </w:r>
          </w:p>
          <w:p w14:paraId="134126F3"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r w:rsidRPr="00D273C3">
              <w:rPr>
                <w:rFonts w:eastAsiaTheme="minorHAnsi"/>
                <w:szCs w:val="24"/>
              </w:rPr>
              <w:t>a</w:t>
            </w:r>
            <w:r w:rsidRPr="00D273C3">
              <w:rPr>
                <w:rFonts w:eastAsiaTheme="minorHAnsi"/>
                <w:szCs w:val="24"/>
                <w:vertAlign w:val="subscript"/>
              </w:rPr>
              <w:t>1</w:t>
            </w:r>
            <w:r w:rsidRPr="00D273C3">
              <w:rPr>
                <w:rFonts w:eastAsiaTheme="minorHAnsi"/>
                <w:szCs w:val="24"/>
              </w:rPr>
              <w:t xml:space="preserve"> – perskaičiuota (pakeista) Sutarties kaina (Eur be PVM);</w:t>
            </w:r>
          </w:p>
          <w:p w14:paraId="457FEAB4"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r w:rsidRPr="00D273C3">
              <w:rPr>
                <w:rFonts w:eastAsiaTheme="minorHAnsi"/>
                <w:szCs w:val="24"/>
              </w:rPr>
              <w:t>k – pagal vartotojų kainų indeksą „12 Įvairios prekės ir paslaugos“ apskaičiuotas Įvairių prekių ir paslaugų kainų pokytis (padidėjimas arba sumažėjimas) (%). „k“ reikšmė skaičiuojama pagal formulę:</w:t>
            </w:r>
          </w:p>
          <w:p w14:paraId="575BDE98"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p>
          <w:p w14:paraId="7A7759F0" w14:textId="77777777" w:rsidR="00292765" w:rsidRPr="00D273C3" w:rsidRDefault="00292765" w:rsidP="00292765">
            <w:pPr>
              <w:tabs>
                <w:tab w:val="left" w:pos="763"/>
                <w:tab w:val="left" w:pos="1560"/>
              </w:tabs>
              <w:jc w:val="both"/>
              <w:rPr>
                <w:iCs/>
                <w:szCs w:val="24"/>
              </w:rPr>
            </w:pPr>
            <m:oMath>
              <m:r>
                <m:rPr>
                  <m:sty m:val="p"/>
                </m:rPr>
                <w:rPr>
                  <w:rFonts w:ascii="Cambria Math" w:hAnsi="Cambria Math"/>
                  <w:szCs w:val="24"/>
                </w:rPr>
                <m:t>k =</m:t>
              </m:r>
              <m:f>
                <m:fPr>
                  <m:ctrlPr>
                    <w:rPr>
                      <w:rFonts w:ascii="Cambria Math" w:eastAsiaTheme="minorEastAsia" w:hAnsi="Cambria Math"/>
                      <w:iCs/>
                      <w:szCs w:val="24"/>
                    </w:rPr>
                  </m:ctrlPr>
                </m:fPr>
                <m:num>
                  <m:sSub>
                    <m:sSubPr>
                      <m:ctrlPr>
                        <w:rPr>
                          <w:rFonts w:ascii="Cambria Math" w:eastAsiaTheme="minorEastAsia" w:hAnsi="Cambria Math"/>
                          <w:iCs/>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iCs/>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273C3">
              <w:rPr>
                <w:rFonts w:eastAsiaTheme="minorEastAsia"/>
                <w:iCs/>
                <w:szCs w:val="24"/>
              </w:rPr>
              <w:t>, (proc.), kur</w:t>
            </w:r>
          </w:p>
          <w:p w14:paraId="4FC23B88"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p>
          <w:p w14:paraId="6972A73F" w14:textId="77777777" w:rsidR="00292765" w:rsidRPr="00D273C3" w:rsidRDefault="00292765" w:rsidP="00292765">
            <w:pPr>
              <w:tabs>
                <w:tab w:val="left" w:pos="763"/>
                <w:tab w:val="left" w:pos="1560"/>
              </w:tabs>
              <w:autoSpaceDE w:val="0"/>
              <w:autoSpaceDN w:val="0"/>
              <w:adjustRightInd w:val="0"/>
              <w:jc w:val="both"/>
              <w:rPr>
                <w:rFonts w:eastAsiaTheme="minorHAnsi"/>
                <w:szCs w:val="24"/>
              </w:rPr>
            </w:pPr>
            <w:r w:rsidRPr="00D273C3">
              <w:rPr>
                <w:rFonts w:eastAsiaTheme="minorHAnsi"/>
                <w:szCs w:val="24"/>
              </w:rPr>
              <w:t>Indnaujausias – kreipimosi dėl Sutarties kainos perskaičiavimo išsiuntimo kitai šaliai datą naujausias paskelbtas vartotojų kainų indeksas „12 Įvairios prekės ir paslaugos“;</w:t>
            </w:r>
          </w:p>
          <w:p w14:paraId="6E8709BB" w14:textId="008862B2" w:rsidR="00292765" w:rsidRDefault="00292765" w:rsidP="00292765">
            <w:pPr>
              <w:tabs>
                <w:tab w:val="left" w:pos="763"/>
                <w:tab w:val="left" w:pos="1560"/>
              </w:tabs>
              <w:autoSpaceDE w:val="0"/>
              <w:autoSpaceDN w:val="0"/>
              <w:adjustRightInd w:val="0"/>
              <w:jc w:val="both"/>
              <w:rPr>
                <w:rFonts w:eastAsiaTheme="minorHAnsi"/>
                <w:szCs w:val="24"/>
              </w:rPr>
            </w:pPr>
            <w:r w:rsidRPr="00D273C3">
              <w:rPr>
                <w:rFonts w:eastAsiaTheme="minorHAnsi"/>
                <w:szCs w:val="24"/>
              </w:rPr>
              <w:t>Indpradžia – laikotarpio pradžios datos (mėnesio) vartotojų kainų indeksas „12 Įvairios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0B3EE850" w14:textId="77777777" w:rsidR="00666C4E" w:rsidRPr="00D273C3" w:rsidRDefault="00666C4E" w:rsidP="00292765">
            <w:pPr>
              <w:tabs>
                <w:tab w:val="left" w:pos="763"/>
                <w:tab w:val="left" w:pos="1560"/>
              </w:tabs>
              <w:autoSpaceDE w:val="0"/>
              <w:autoSpaceDN w:val="0"/>
              <w:adjustRightInd w:val="0"/>
              <w:jc w:val="both"/>
              <w:rPr>
                <w:rFonts w:eastAsiaTheme="minorHAnsi"/>
                <w:szCs w:val="24"/>
              </w:rPr>
            </w:pPr>
          </w:p>
          <w:p w14:paraId="4D8D2FB6" w14:textId="0762FE88" w:rsidR="00292765" w:rsidRPr="00666C4E" w:rsidRDefault="00292765" w:rsidP="00292765">
            <w:pPr>
              <w:pStyle w:val="Sraopastraipa"/>
              <w:numPr>
                <w:ilvl w:val="4"/>
                <w:numId w:val="1"/>
              </w:numPr>
              <w:tabs>
                <w:tab w:val="left" w:pos="763"/>
                <w:tab w:val="left" w:pos="1047"/>
              </w:tabs>
              <w:autoSpaceDE w:val="0"/>
              <w:autoSpaceDN w:val="0"/>
              <w:adjustRightInd w:val="0"/>
              <w:ind w:left="0" w:firstLine="0"/>
              <w:jc w:val="both"/>
              <w:rPr>
                <w:rFonts w:eastAsiaTheme="minorHAnsi"/>
                <w:sz w:val="24"/>
                <w:szCs w:val="24"/>
              </w:rPr>
            </w:pPr>
            <w:r w:rsidRPr="00D273C3">
              <w:rPr>
                <w:sz w:val="24"/>
                <w:szCs w:val="24"/>
              </w:rPr>
              <w:t xml:space="preserve">Esamos ir bazinės kainos indeksų šaltinis – Valstybės duomenų agentūros duomenų bazės. Šiuos indeksus galima rasti (žingsniai): </w:t>
            </w:r>
            <w:hyperlink r:id="rId12" w:anchor="/" w:history="1">
              <w:r w:rsidRPr="00D273C3">
                <w:rPr>
                  <w:rStyle w:val="Hipersaitas"/>
                  <w:sz w:val="24"/>
                  <w:szCs w:val="24"/>
                </w:rPr>
                <w:t>https://osp.stat.gov.lt/statistiniu-rodikliu-analize#/</w:t>
              </w:r>
            </w:hyperlink>
            <w:r w:rsidRPr="00D273C3">
              <w:rPr>
                <w:sz w:val="24"/>
                <w:szCs w:val="24"/>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w:t>
            </w:r>
          </w:p>
          <w:p w14:paraId="7BCB53F7" w14:textId="77777777" w:rsidR="00666C4E" w:rsidRPr="00D273C3" w:rsidRDefault="00666C4E" w:rsidP="00666C4E">
            <w:pPr>
              <w:pStyle w:val="Sraopastraipa"/>
              <w:tabs>
                <w:tab w:val="left" w:pos="763"/>
                <w:tab w:val="left" w:pos="1047"/>
              </w:tabs>
              <w:autoSpaceDE w:val="0"/>
              <w:autoSpaceDN w:val="0"/>
              <w:adjustRightInd w:val="0"/>
              <w:ind w:left="0"/>
              <w:jc w:val="both"/>
              <w:rPr>
                <w:rFonts w:eastAsiaTheme="minorHAnsi"/>
                <w:sz w:val="24"/>
                <w:szCs w:val="24"/>
              </w:rPr>
            </w:pPr>
          </w:p>
          <w:p w14:paraId="3C6C3ECC" w14:textId="426135B4" w:rsidR="00292765" w:rsidRPr="00666C4E" w:rsidRDefault="00292765" w:rsidP="00292765">
            <w:pPr>
              <w:pStyle w:val="Sraopastraipa"/>
              <w:numPr>
                <w:ilvl w:val="4"/>
                <w:numId w:val="1"/>
              </w:numPr>
              <w:tabs>
                <w:tab w:val="left" w:pos="763"/>
                <w:tab w:val="left" w:pos="1047"/>
              </w:tabs>
              <w:autoSpaceDE w:val="0"/>
              <w:autoSpaceDN w:val="0"/>
              <w:adjustRightInd w:val="0"/>
              <w:ind w:left="0" w:firstLine="0"/>
              <w:jc w:val="both"/>
              <w:rPr>
                <w:rFonts w:eastAsiaTheme="minorHAnsi"/>
                <w:sz w:val="24"/>
                <w:szCs w:val="24"/>
              </w:rPr>
            </w:pPr>
            <w:r w:rsidRPr="00D273C3">
              <w:rPr>
                <w:sz w:val="24"/>
                <w:szCs w:val="24"/>
              </w:rPr>
              <w:t xml:space="preserve">Skaičiavimams indeksų reikšmės imamos </w:t>
            </w:r>
            <w:r w:rsidRPr="00AE235A">
              <w:rPr>
                <w:sz w:val="24"/>
                <w:szCs w:val="24"/>
              </w:rPr>
              <w:t>keturių skaitmenų po kablelio tikslumu. Apskaičiuotas pokytis („k“) tolesniems skaičiavimams naudojamas suapvalinus iki vieno skaitmens po kablelio, o apskaičiuota Sutarties kaina „a“ suapvalinama iki dviejų skaitmenų po kabl</w:t>
            </w:r>
            <w:r w:rsidRPr="00D273C3">
              <w:rPr>
                <w:sz w:val="24"/>
                <w:szCs w:val="24"/>
              </w:rPr>
              <w:t>elio.</w:t>
            </w:r>
          </w:p>
          <w:p w14:paraId="265619ED" w14:textId="77777777" w:rsidR="00666C4E" w:rsidRPr="00D273C3" w:rsidRDefault="00666C4E" w:rsidP="00666C4E">
            <w:pPr>
              <w:pStyle w:val="Sraopastraipa"/>
              <w:tabs>
                <w:tab w:val="left" w:pos="763"/>
                <w:tab w:val="left" w:pos="1047"/>
              </w:tabs>
              <w:autoSpaceDE w:val="0"/>
              <w:autoSpaceDN w:val="0"/>
              <w:adjustRightInd w:val="0"/>
              <w:ind w:left="0"/>
              <w:jc w:val="both"/>
              <w:rPr>
                <w:rFonts w:eastAsiaTheme="minorHAnsi"/>
                <w:sz w:val="24"/>
                <w:szCs w:val="24"/>
              </w:rPr>
            </w:pPr>
          </w:p>
          <w:p w14:paraId="1FB1DE3F" w14:textId="502D6347" w:rsidR="00292765" w:rsidRPr="00666C4E" w:rsidRDefault="00292765" w:rsidP="00292765">
            <w:pPr>
              <w:pStyle w:val="Sraopastraipa"/>
              <w:numPr>
                <w:ilvl w:val="4"/>
                <w:numId w:val="1"/>
              </w:numPr>
              <w:tabs>
                <w:tab w:val="left" w:pos="763"/>
                <w:tab w:val="left" w:pos="1047"/>
              </w:tabs>
              <w:autoSpaceDE w:val="0"/>
              <w:autoSpaceDN w:val="0"/>
              <w:adjustRightInd w:val="0"/>
              <w:ind w:left="0" w:firstLine="0"/>
              <w:jc w:val="both"/>
              <w:rPr>
                <w:rFonts w:eastAsiaTheme="minorHAnsi"/>
                <w:sz w:val="24"/>
                <w:szCs w:val="24"/>
              </w:rPr>
            </w:pPr>
            <w:r w:rsidRPr="00D273C3">
              <w:rPr>
                <w:sz w:val="24"/>
                <w:szCs w:val="24"/>
              </w:rPr>
              <w:t>Vėlesnis Sutarties kainos perskaičiavimas negali apimti laikotarpio, už kurį perskaičiavimas jau buvo atliktas.</w:t>
            </w:r>
          </w:p>
          <w:p w14:paraId="78466DE3" w14:textId="77777777" w:rsidR="00666C4E" w:rsidRPr="00D273C3" w:rsidRDefault="00666C4E" w:rsidP="00666C4E">
            <w:pPr>
              <w:pStyle w:val="Sraopastraipa"/>
              <w:tabs>
                <w:tab w:val="left" w:pos="763"/>
                <w:tab w:val="left" w:pos="1047"/>
              </w:tabs>
              <w:autoSpaceDE w:val="0"/>
              <w:autoSpaceDN w:val="0"/>
              <w:adjustRightInd w:val="0"/>
              <w:ind w:left="0"/>
              <w:jc w:val="both"/>
              <w:rPr>
                <w:rFonts w:eastAsiaTheme="minorHAnsi"/>
                <w:sz w:val="24"/>
                <w:szCs w:val="24"/>
              </w:rPr>
            </w:pPr>
          </w:p>
          <w:p w14:paraId="05A7CAF7" w14:textId="40F2882A" w:rsidR="00292765" w:rsidRPr="00666C4E" w:rsidRDefault="00292765" w:rsidP="00292765">
            <w:pPr>
              <w:pStyle w:val="Sraopastraipa"/>
              <w:numPr>
                <w:ilvl w:val="4"/>
                <w:numId w:val="1"/>
              </w:numPr>
              <w:tabs>
                <w:tab w:val="left" w:pos="763"/>
                <w:tab w:val="left" w:pos="1047"/>
              </w:tabs>
              <w:autoSpaceDE w:val="0"/>
              <w:autoSpaceDN w:val="0"/>
              <w:adjustRightInd w:val="0"/>
              <w:ind w:left="0" w:firstLine="0"/>
              <w:jc w:val="both"/>
              <w:rPr>
                <w:rFonts w:eastAsiaTheme="minorHAnsi"/>
                <w:sz w:val="24"/>
                <w:szCs w:val="24"/>
              </w:rPr>
            </w:pPr>
            <w:r w:rsidRPr="00D273C3">
              <w:rPr>
                <w:sz w:val="24"/>
                <w:szCs w:val="24"/>
              </w:rPr>
              <w:t>Pirmosios peržiūros terminas netaikomas ir peržiūros dažnumas nėra ribojamas.</w:t>
            </w:r>
          </w:p>
          <w:p w14:paraId="335E7FE9" w14:textId="77777777" w:rsidR="00666C4E" w:rsidRPr="00D273C3" w:rsidRDefault="00666C4E" w:rsidP="00666C4E">
            <w:pPr>
              <w:pStyle w:val="Sraopastraipa"/>
              <w:tabs>
                <w:tab w:val="left" w:pos="763"/>
                <w:tab w:val="left" w:pos="1047"/>
              </w:tabs>
              <w:autoSpaceDE w:val="0"/>
              <w:autoSpaceDN w:val="0"/>
              <w:adjustRightInd w:val="0"/>
              <w:ind w:left="0"/>
              <w:jc w:val="both"/>
              <w:rPr>
                <w:rFonts w:eastAsiaTheme="minorHAnsi"/>
                <w:sz w:val="24"/>
                <w:szCs w:val="24"/>
              </w:rPr>
            </w:pPr>
          </w:p>
          <w:p w14:paraId="38752C12" w14:textId="1122226D" w:rsidR="00292765" w:rsidRDefault="00292765" w:rsidP="00292765">
            <w:pPr>
              <w:jc w:val="both"/>
              <w:rPr>
                <w:color w:val="4472C4"/>
                <w:kern w:val="2"/>
                <w:szCs w:val="24"/>
              </w:rPr>
            </w:pPr>
            <w:r w:rsidRPr="00D273C3">
              <w:rPr>
                <w:szCs w:val="24"/>
              </w:rPr>
              <w:lastRenderedPageBreak/>
              <w:t>Perskaičiuota Sutarties kaina įforminama rašytiniu šalių susitarimu. Šalys privalo sudaryti susitarimą dėl</w:t>
            </w:r>
            <w:r>
              <w:rPr>
                <w:szCs w:val="24"/>
              </w:rPr>
              <w:t xml:space="preserve"> Tie</w:t>
            </w:r>
            <w:r w:rsidRPr="00D273C3">
              <w:rPr>
                <w:szCs w:val="24"/>
              </w:rPr>
              <w:t>kėjo prašymo kitai šaliai 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perskaičiuotą pradinės Sutarties vertę. Susitarimas padidinti / sumažinti Sutarties kainą ir atitinkamai pakeisti pradinės Sutarties vertę įsigalioja Sutarties šalims pasirašius susitarimą, kuris bus laikomas sudėtine Sutarties dalimi.</w:t>
            </w:r>
          </w:p>
        </w:tc>
      </w:tr>
      <w:tr w:rsidR="00292765" w14:paraId="6D143C7C" w14:textId="77777777">
        <w:trPr>
          <w:trHeight w:val="300"/>
        </w:trPr>
        <w:tc>
          <w:tcPr>
            <w:tcW w:w="3094" w:type="dxa"/>
            <w:gridSpan w:val="2"/>
          </w:tcPr>
          <w:p w14:paraId="672A4CBD" w14:textId="77777777" w:rsidR="00292765" w:rsidRDefault="00292765" w:rsidP="0029276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D0A246D" w:rsidR="00292765" w:rsidRDefault="009725F7" w:rsidP="00292765">
            <w:pPr>
              <w:rPr>
                <w:szCs w:val="24"/>
              </w:rPr>
            </w:pPr>
            <w:r>
              <w:rPr>
                <w:szCs w:val="24"/>
              </w:rPr>
              <w:t>Netaikomas</w:t>
            </w:r>
          </w:p>
        </w:tc>
      </w:tr>
      <w:tr w:rsidR="00292765" w14:paraId="22049506" w14:textId="77777777">
        <w:trPr>
          <w:trHeight w:val="300"/>
        </w:trPr>
        <w:tc>
          <w:tcPr>
            <w:tcW w:w="3094" w:type="dxa"/>
            <w:gridSpan w:val="2"/>
          </w:tcPr>
          <w:p w14:paraId="3C616512" w14:textId="77777777" w:rsidR="00292765" w:rsidRDefault="00292765" w:rsidP="0029276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62B58EF" w14:textId="77777777" w:rsidR="001F1FF0" w:rsidRDefault="000967B4" w:rsidP="000967B4">
            <w:pPr>
              <w:jc w:val="both"/>
              <w:rPr>
                <w:szCs w:val="24"/>
              </w:rPr>
            </w:pPr>
            <w:r>
              <w:rPr>
                <w:szCs w:val="24"/>
              </w:rPr>
              <w:t>Jei būtų įsigyjamos papildomos projekto vykdymo priežiūros paslaugos Specialiųjų sąlygų 4.1.6. p</w:t>
            </w:r>
            <w:r w:rsidR="00703520">
              <w:rPr>
                <w:szCs w:val="24"/>
              </w:rPr>
              <w:t>unkte</w:t>
            </w:r>
            <w:r>
              <w:rPr>
                <w:szCs w:val="24"/>
              </w:rPr>
              <w:t xml:space="preserve"> nustatytu atveju, bus taikomas mėnesinis įkainis, gaunamas</w:t>
            </w:r>
            <w:r w:rsidR="001F1FF0">
              <w:rPr>
                <w:szCs w:val="24"/>
              </w:rPr>
              <w:t xml:space="preserve">: </w:t>
            </w:r>
          </w:p>
          <w:p w14:paraId="327A89C8" w14:textId="60E10293" w:rsidR="00292765" w:rsidRDefault="000967B4" w:rsidP="000967B4">
            <w:pPr>
              <w:jc w:val="both"/>
              <w:rPr>
                <w:szCs w:val="24"/>
              </w:rPr>
            </w:pPr>
            <w:r w:rsidRPr="0009515B">
              <w:rPr>
                <w:szCs w:val="24"/>
              </w:rPr>
              <w:t>10 (dešimt) procentų Sutarties kainos (pagal Specialiųjų sąlygų 5.5.2.4 p</w:t>
            </w:r>
            <w:r w:rsidR="00703520">
              <w:rPr>
                <w:szCs w:val="24"/>
              </w:rPr>
              <w:t>unktą</w:t>
            </w:r>
            <w:r w:rsidRPr="0009515B">
              <w:rPr>
                <w:szCs w:val="24"/>
              </w:rPr>
              <w:t xml:space="preserve">) padalinus iš šių paslaugų teikimo laikotarpio (numatomo </w:t>
            </w:r>
            <w:r w:rsidR="001F1FF0">
              <w:rPr>
                <w:szCs w:val="24"/>
              </w:rPr>
              <w:t xml:space="preserve">objekto statybos </w:t>
            </w:r>
            <w:r w:rsidRPr="0009515B">
              <w:rPr>
                <w:szCs w:val="24"/>
              </w:rPr>
              <w:t xml:space="preserve">darbų laikotarpio) – </w:t>
            </w:r>
            <w:r w:rsidRPr="0009515B">
              <w:rPr>
                <w:color w:val="4472C4" w:themeColor="accent1"/>
                <w:szCs w:val="24"/>
              </w:rPr>
              <w:t xml:space="preserve">(įrašyti) </w:t>
            </w:r>
            <w:r w:rsidRPr="0009515B">
              <w:rPr>
                <w:szCs w:val="24"/>
              </w:rPr>
              <w:t>Eur su PVM.</w:t>
            </w:r>
          </w:p>
        </w:tc>
      </w:tr>
      <w:tr w:rsidR="00292765" w14:paraId="64F75697" w14:textId="77777777">
        <w:trPr>
          <w:trHeight w:val="300"/>
        </w:trPr>
        <w:tc>
          <w:tcPr>
            <w:tcW w:w="3094" w:type="dxa"/>
            <w:gridSpan w:val="2"/>
          </w:tcPr>
          <w:p w14:paraId="24D5D914" w14:textId="77777777" w:rsidR="00292765" w:rsidRDefault="00292765" w:rsidP="00292765">
            <w:pPr>
              <w:rPr>
                <w:b/>
                <w:kern w:val="2"/>
                <w:szCs w:val="24"/>
              </w:rPr>
            </w:pPr>
            <w:r>
              <w:rPr>
                <w:b/>
                <w:kern w:val="2"/>
                <w:szCs w:val="24"/>
              </w:rPr>
              <w:t>5.5. Atsiskaitymo su Tiekėju terminas ir tvarka</w:t>
            </w:r>
          </w:p>
        </w:tc>
        <w:tc>
          <w:tcPr>
            <w:tcW w:w="6441" w:type="dxa"/>
            <w:gridSpan w:val="2"/>
          </w:tcPr>
          <w:p w14:paraId="2F38A847" w14:textId="4B5DE084" w:rsidR="00292765" w:rsidRDefault="00292765" w:rsidP="00BE068C">
            <w:pPr>
              <w:jc w:val="both"/>
              <w:rPr>
                <w:kern w:val="2"/>
                <w:szCs w:val="24"/>
                <w:shd w:val="clear" w:color="auto" w:fill="FFFFFF"/>
              </w:rPr>
            </w:pPr>
            <w:r w:rsidRPr="00B53469">
              <w:rPr>
                <w:kern w:val="2"/>
                <w:szCs w:val="24"/>
                <w:shd w:val="clear" w:color="auto" w:fill="FFFFFF"/>
              </w:rPr>
              <w:t>5.5.1. Pirkėjas atsiskaito su Tiekėju ne vėliau kaip per 30 (trisdešimt) kalendorinių dienų nuo Sąskaitos gavimo dienos.</w:t>
            </w:r>
          </w:p>
          <w:p w14:paraId="6B7AFDBE" w14:textId="77777777" w:rsidR="00666C4E" w:rsidRPr="00B53469" w:rsidRDefault="00666C4E" w:rsidP="00BE068C">
            <w:pPr>
              <w:jc w:val="both"/>
              <w:rPr>
                <w:kern w:val="2"/>
                <w:szCs w:val="24"/>
                <w:shd w:val="clear" w:color="auto" w:fill="FFFFFF"/>
              </w:rPr>
            </w:pPr>
          </w:p>
          <w:p w14:paraId="2CF37E38" w14:textId="68656166" w:rsidR="00292765" w:rsidRDefault="00292765" w:rsidP="00BE068C">
            <w:pPr>
              <w:jc w:val="both"/>
              <w:rPr>
                <w:kern w:val="2"/>
                <w:szCs w:val="24"/>
                <w:shd w:val="clear" w:color="auto" w:fill="FFFFFF"/>
              </w:rPr>
            </w:pPr>
            <w:r w:rsidRPr="00B53469">
              <w:rPr>
                <w:kern w:val="2"/>
                <w:szCs w:val="24"/>
                <w:shd w:val="clear" w:color="auto" w:fill="FFFFFF"/>
              </w:rPr>
              <w:t>5.5.2. Apmokėjimo sąlygos:</w:t>
            </w:r>
          </w:p>
          <w:p w14:paraId="14567E2B" w14:textId="77777777" w:rsidR="00666C4E" w:rsidRDefault="00666C4E" w:rsidP="00BE068C">
            <w:pPr>
              <w:jc w:val="both"/>
              <w:rPr>
                <w:kern w:val="2"/>
                <w:szCs w:val="24"/>
                <w:shd w:val="clear" w:color="auto" w:fill="FFFFFF"/>
              </w:rPr>
            </w:pPr>
          </w:p>
          <w:p w14:paraId="143DE491" w14:textId="7B19D6CF" w:rsidR="00292765" w:rsidRDefault="00292765" w:rsidP="00BE068C">
            <w:pPr>
              <w:jc w:val="both"/>
              <w:rPr>
                <w:kern w:val="2"/>
                <w:szCs w:val="24"/>
                <w:shd w:val="clear" w:color="auto" w:fill="FFFFFF"/>
              </w:rPr>
            </w:pPr>
            <w:r w:rsidRPr="00B53469">
              <w:rPr>
                <w:kern w:val="2"/>
                <w:szCs w:val="24"/>
                <w:shd w:val="clear" w:color="auto" w:fill="FFFFFF"/>
              </w:rPr>
              <w:t>5.5.2.1. Tiekėjui sumokama 5 (penki) procentai Sutarties kainos, atlikus</w:t>
            </w:r>
            <w:r w:rsidRPr="00327BD2">
              <w:rPr>
                <w:kern w:val="2"/>
                <w:szCs w:val="24"/>
                <w:shd w:val="clear" w:color="auto" w:fill="FFFFFF"/>
              </w:rPr>
              <w:t xml:space="preserve"> </w:t>
            </w:r>
            <w:r w:rsidR="001F1FF0">
              <w:rPr>
                <w:kern w:val="2"/>
                <w:szCs w:val="24"/>
                <w:shd w:val="clear" w:color="auto" w:fill="FFFFFF"/>
              </w:rPr>
              <w:t>Sutarties p</w:t>
            </w:r>
            <w:r w:rsidRPr="00327BD2">
              <w:rPr>
                <w:kern w:val="2"/>
                <w:szCs w:val="24"/>
                <w:shd w:val="clear" w:color="auto" w:fill="FFFFFF"/>
              </w:rPr>
              <w:t>riede Nr. 1 numatytus tyrimus</w:t>
            </w:r>
            <w:r>
              <w:rPr>
                <w:kern w:val="2"/>
                <w:szCs w:val="24"/>
                <w:shd w:val="clear" w:color="auto" w:fill="FFFFFF"/>
              </w:rPr>
              <w:t xml:space="preserve"> </w:t>
            </w:r>
            <w:r w:rsidRPr="00B53469">
              <w:rPr>
                <w:kern w:val="2"/>
                <w:szCs w:val="24"/>
                <w:shd w:val="clear" w:color="auto" w:fill="FFFFFF"/>
              </w:rPr>
              <w:t>ir Pirkėjui priėmus ši</w:t>
            </w:r>
            <w:r>
              <w:rPr>
                <w:kern w:val="2"/>
                <w:szCs w:val="24"/>
                <w:shd w:val="clear" w:color="auto" w:fill="FFFFFF"/>
              </w:rPr>
              <w:t xml:space="preserve">as </w:t>
            </w:r>
            <w:r w:rsidRPr="00B53469">
              <w:rPr>
                <w:kern w:val="2"/>
                <w:szCs w:val="24"/>
                <w:shd w:val="clear" w:color="auto" w:fill="FFFFFF"/>
              </w:rPr>
              <w:t>Paslaugas;</w:t>
            </w:r>
          </w:p>
          <w:p w14:paraId="1E6C0481" w14:textId="77777777" w:rsidR="00666C4E" w:rsidRPr="00B53469" w:rsidRDefault="00666C4E" w:rsidP="00BE068C">
            <w:pPr>
              <w:jc w:val="both"/>
              <w:rPr>
                <w:kern w:val="2"/>
                <w:szCs w:val="24"/>
                <w:shd w:val="clear" w:color="auto" w:fill="FFFFFF"/>
              </w:rPr>
            </w:pPr>
          </w:p>
          <w:p w14:paraId="25764753" w14:textId="49D6A409" w:rsidR="00292765" w:rsidRDefault="00292765" w:rsidP="00BE068C">
            <w:pPr>
              <w:jc w:val="both"/>
              <w:rPr>
                <w:color w:val="000000" w:themeColor="text1"/>
                <w:kern w:val="2"/>
                <w:szCs w:val="24"/>
                <w:shd w:val="clear" w:color="auto" w:fill="FFFFFF"/>
              </w:rPr>
            </w:pPr>
            <w:r w:rsidRPr="00B53469">
              <w:rPr>
                <w:kern w:val="2"/>
                <w:szCs w:val="24"/>
                <w:shd w:val="clear" w:color="auto" w:fill="FFFFFF"/>
              </w:rPr>
              <w:t xml:space="preserve">5.5.2.2. </w:t>
            </w:r>
            <w:r w:rsidRPr="0085440A">
              <w:rPr>
                <w:kern w:val="2"/>
                <w:szCs w:val="24"/>
                <w:shd w:val="clear" w:color="auto" w:fill="FFFFFF"/>
              </w:rPr>
              <w:t xml:space="preserve">Tiekėjui sumokama 30 (trisdešimt) procentų Sutarties kainos, parengus detaliojo plano koregavimą, jeigu numatyta </w:t>
            </w:r>
            <w:r w:rsidR="001F1FF0">
              <w:rPr>
                <w:kern w:val="2"/>
                <w:szCs w:val="24"/>
                <w:shd w:val="clear" w:color="auto" w:fill="FFFFFF"/>
              </w:rPr>
              <w:t>Sutarties p</w:t>
            </w:r>
            <w:r w:rsidRPr="0085440A">
              <w:rPr>
                <w:kern w:val="2"/>
                <w:szCs w:val="24"/>
                <w:shd w:val="clear" w:color="auto" w:fill="FFFFFF"/>
              </w:rPr>
              <w:t xml:space="preserve">riede Nr. 1, projektinius pasiūlymus, kurie pagal </w:t>
            </w:r>
            <w:r w:rsidR="00310726">
              <w:rPr>
                <w:kern w:val="2"/>
                <w:szCs w:val="24"/>
                <w:shd w:val="clear" w:color="auto" w:fill="FFFFFF"/>
              </w:rPr>
              <w:t>Sutarties p</w:t>
            </w:r>
            <w:r w:rsidRPr="0085440A">
              <w:rPr>
                <w:kern w:val="2"/>
                <w:szCs w:val="24"/>
                <w:shd w:val="clear" w:color="auto" w:fill="FFFFFF"/>
              </w:rPr>
              <w:t>riedą Nr. 1 laikomi parengtais gavus statybą leidžiantį dokumentą, ir Pirkėjui priėmus šias Paslaugas. Esant finansavimo ir (ar) biudžeto vykdymo poreikiui (</w:t>
            </w:r>
            <w:r w:rsidR="00310726">
              <w:rPr>
                <w:kern w:val="2"/>
                <w:szCs w:val="24"/>
                <w:shd w:val="clear" w:color="auto" w:fill="FFFFFF"/>
              </w:rPr>
              <w:t>pavyzdžiui,</w:t>
            </w:r>
            <w:r w:rsidRPr="0085440A">
              <w:rPr>
                <w:kern w:val="2"/>
                <w:szCs w:val="24"/>
                <w:shd w:val="clear" w:color="auto" w:fill="FFFFFF"/>
              </w:rPr>
              <w:t xml:space="preserve"> baigiasi kalendoriniai metai), Pirkėjas turi teisę, bet neprivalo, šią Sutarties kainos dalį sumokėti anksčiau, jeigu </w:t>
            </w:r>
            <w:r w:rsidR="00917042">
              <w:rPr>
                <w:kern w:val="2"/>
                <w:szCs w:val="24"/>
                <w:shd w:val="clear" w:color="auto" w:fill="FFFFFF"/>
              </w:rPr>
              <w:t>Tiekėjas</w:t>
            </w:r>
            <w:r w:rsidRPr="0085440A">
              <w:rPr>
                <w:kern w:val="2"/>
                <w:szCs w:val="24"/>
                <w:shd w:val="clear" w:color="auto" w:fill="FFFFFF"/>
              </w:rPr>
              <w:t xml:space="preserve"> patvirtina, kad projektiniai pasiūlymai yra parengti ir paruošti pateikti arba jau pateikti IS „Infostatyba“, ir Pirkėjas priima šią Paslaugų dalį</w:t>
            </w:r>
            <w:r w:rsidRPr="00C8453D">
              <w:rPr>
                <w:color w:val="000000" w:themeColor="text1"/>
                <w:kern w:val="2"/>
                <w:szCs w:val="24"/>
                <w:shd w:val="clear" w:color="auto" w:fill="FFFFFF"/>
              </w:rPr>
              <w:t>;</w:t>
            </w:r>
          </w:p>
          <w:p w14:paraId="58619CBA" w14:textId="77777777" w:rsidR="00666C4E" w:rsidRPr="00B53469" w:rsidRDefault="00666C4E" w:rsidP="00BE068C">
            <w:pPr>
              <w:jc w:val="both"/>
              <w:rPr>
                <w:kern w:val="2"/>
                <w:szCs w:val="24"/>
                <w:shd w:val="clear" w:color="auto" w:fill="FFFFFF"/>
              </w:rPr>
            </w:pPr>
          </w:p>
          <w:p w14:paraId="459AFAEB" w14:textId="33C67E36" w:rsidR="00292765" w:rsidRDefault="00292765" w:rsidP="00BE068C">
            <w:pPr>
              <w:jc w:val="both"/>
              <w:rPr>
                <w:kern w:val="2"/>
                <w:szCs w:val="24"/>
                <w:shd w:val="clear" w:color="auto" w:fill="FFFFFF"/>
              </w:rPr>
            </w:pPr>
            <w:r w:rsidRPr="00B53469">
              <w:rPr>
                <w:kern w:val="2"/>
                <w:szCs w:val="24"/>
                <w:shd w:val="clear" w:color="auto" w:fill="FFFFFF"/>
              </w:rPr>
              <w:t xml:space="preserve">5.5.2.3. </w:t>
            </w:r>
            <w:r w:rsidRPr="00D664C2">
              <w:rPr>
                <w:kern w:val="2"/>
                <w:szCs w:val="24"/>
                <w:shd w:val="clear" w:color="auto" w:fill="FFFFFF"/>
              </w:rPr>
              <w:t xml:space="preserve">Tiekėjui sumokama 55 (penkiasdešimt penki) procentai Sutarties kainos, </w:t>
            </w:r>
            <w:r>
              <w:rPr>
                <w:kern w:val="2"/>
                <w:szCs w:val="24"/>
                <w:shd w:val="clear" w:color="auto" w:fill="FFFFFF"/>
              </w:rPr>
              <w:t>parengus techninį darbo projektą</w:t>
            </w:r>
            <w:r w:rsidRPr="00D664C2">
              <w:rPr>
                <w:kern w:val="2"/>
                <w:szCs w:val="24"/>
                <w:shd w:val="clear" w:color="auto" w:fill="FFFFFF"/>
              </w:rPr>
              <w:t xml:space="preserve"> ir Pirkėjui priėmus ši</w:t>
            </w:r>
            <w:r>
              <w:rPr>
                <w:kern w:val="2"/>
                <w:szCs w:val="24"/>
                <w:shd w:val="clear" w:color="auto" w:fill="FFFFFF"/>
              </w:rPr>
              <w:t>as</w:t>
            </w:r>
            <w:r w:rsidRPr="00D664C2">
              <w:rPr>
                <w:kern w:val="2"/>
                <w:szCs w:val="24"/>
                <w:shd w:val="clear" w:color="auto" w:fill="FFFFFF"/>
              </w:rPr>
              <w:t xml:space="preserve"> Paslaugas.</w:t>
            </w:r>
          </w:p>
          <w:p w14:paraId="60E4B402" w14:textId="77777777" w:rsidR="00666C4E" w:rsidRPr="00B53469" w:rsidRDefault="00666C4E" w:rsidP="00BE068C">
            <w:pPr>
              <w:jc w:val="both"/>
              <w:rPr>
                <w:kern w:val="2"/>
                <w:szCs w:val="24"/>
                <w:shd w:val="clear" w:color="auto" w:fill="FFFFFF"/>
              </w:rPr>
            </w:pPr>
          </w:p>
          <w:p w14:paraId="2E393D74" w14:textId="6598D2F3" w:rsidR="00292765" w:rsidRDefault="00292765" w:rsidP="00BE068C">
            <w:pPr>
              <w:jc w:val="both"/>
              <w:rPr>
                <w:color w:val="4472C4"/>
                <w:kern w:val="2"/>
                <w:szCs w:val="24"/>
                <w:shd w:val="clear" w:color="auto" w:fill="FFFFFF"/>
              </w:rPr>
            </w:pPr>
            <w:r w:rsidRPr="00B53469">
              <w:rPr>
                <w:kern w:val="2"/>
                <w:szCs w:val="24"/>
                <w:shd w:val="clear" w:color="auto" w:fill="FFFFFF"/>
              </w:rPr>
              <w:lastRenderedPageBreak/>
              <w:t>5.5.2.4. Tiekėjui sumokama 10 (dešimt) procentų Sutarties kainos, tinkamai suteikus statinio projekto vykdymo priežiūros paslaugas, užbaigus objekto statybą ir Šalims pasirašius galutinį Paslaugų perdavimo–priėmimo aktą.</w:t>
            </w:r>
          </w:p>
        </w:tc>
      </w:tr>
      <w:tr w:rsidR="00292765" w14:paraId="65C41120" w14:textId="77777777">
        <w:trPr>
          <w:trHeight w:val="300"/>
        </w:trPr>
        <w:tc>
          <w:tcPr>
            <w:tcW w:w="3094" w:type="dxa"/>
            <w:gridSpan w:val="2"/>
          </w:tcPr>
          <w:p w14:paraId="7FC1DBAF" w14:textId="7C3CF058" w:rsidR="00292765" w:rsidRDefault="00292765" w:rsidP="00292765">
            <w:pPr>
              <w:rPr>
                <w:b/>
                <w:kern w:val="2"/>
                <w:szCs w:val="24"/>
              </w:rPr>
            </w:pPr>
            <w:r>
              <w:rPr>
                <w:b/>
                <w:kern w:val="2"/>
                <w:szCs w:val="24"/>
              </w:rPr>
              <w:lastRenderedPageBreak/>
              <w:t>5.6. Avansas</w:t>
            </w:r>
          </w:p>
        </w:tc>
        <w:tc>
          <w:tcPr>
            <w:tcW w:w="6441" w:type="dxa"/>
            <w:gridSpan w:val="2"/>
          </w:tcPr>
          <w:p w14:paraId="382B074E" w14:textId="39E72B13" w:rsidR="00292765" w:rsidRPr="00BE068C" w:rsidRDefault="00292765" w:rsidP="00BE068C">
            <w:pPr>
              <w:rPr>
                <w:kern w:val="2"/>
                <w:szCs w:val="24"/>
              </w:rPr>
            </w:pPr>
            <w:r>
              <w:rPr>
                <w:kern w:val="2"/>
                <w:szCs w:val="24"/>
              </w:rPr>
              <w:t>Netaikoma</w:t>
            </w:r>
          </w:p>
        </w:tc>
      </w:tr>
      <w:tr w:rsidR="00292765" w14:paraId="19884362" w14:textId="77777777">
        <w:trPr>
          <w:trHeight w:val="300"/>
        </w:trPr>
        <w:tc>
          <w:tcPr>
            <w:tcW w:w="3094" w:type="dxa"/>
            <w:gridSpan w:val="2"/>
          </w:tcPr>
          <w:p w14:paraId="2DD1F801" w14:textId="646FE729" w:rsidR="00292765" w:rsidRDefault="00292765" w:rsidP="00292765">
            <w:pPr>
              <w:rPr>
                <w:b/>
                <w:kern w:val="2"/>
                <w:szCs w:val="24"/>
              </w:rPr>
            </w:pPr>
            <w:r>
              <w:rPr>
                <w:b/>
                <w:kern w:val="2"/>
                <w:szCs w:val="24"/>
              </w:rPr>
              <w:t>5.7. Avanso užtikrinimas</w:t>
            </w:r>
          </w:p>
        </w:tc>
        <w:tc>
          <w:tcPr>
            <w:tcW w:w="6441" w:type="dxa"/>
            <w:gridSpan w:val="2"/>
          </w:tcPr>
          <w:p w14:paraId="3258F3A8" w14:textId="1EF1B631" w:rsidR="00292765" w:rsidRDefault="00292765" w:rsidP="00292765">
            <w:pPr>
              <w:rPr>
                <w:kern w:val="2"/>
                <w:szCs w:val="24"/>
              </w:rPr>
            </w:pPr>
            <w:r>
              <w:rPr>
                <w:kern w:val="2"/>
                <w:szCs w:val="24"/>
              </w:rPr>
              <w:t>Netaikoma</w:t>
            </w:r>
            <w:r>
              <w:rPr>
                <w:color w:val="000000"/>
                <w:kern w:val="2"/>
                <w:szCs w:val="24"/>
                <w:shd w:val="clear" w:color="auto" w:fill="FFFFFF"/>
              </w:rPr>
              <w:t xml:space="preserve"> </w:t>
            </w:r>
          </w:p>
        </w:tc>
      </w:tr>
      <w:tr w:rsidR="00292765" w14:paraId="29366B46" w14:textId="77777777">
        <w:trPr>
          <w:trHeight w:val="300"/>
        </w:trPr>
        <w:tc>
          <w:tcPr>
            <w:tcW w:w="9535" w:type="dxa"/>
            <w:gridSpan w:val="4"/>
          </w:tcPr>
          <w:p w14:paraId="1B8DC7CB" w14:textId="77777777" w:rsidR="00292765" w:rsidRDefault="00292765" w:rsidP="00292765">
            <w:pPr>
              <w:jc w:val="center"/>
              <w:rPr>
                <w:b/>
                <w:kern w:val="2"/>
                <w:szCs w:val="24"/>
              </w:rPr>
            </w:pPr>
            <w:r>
              <w:rPr>
                <w:b/>
                <w:kern w:val="2"/>
                <w:szCs w:val="24"/>
              </w:rPr>
              <w:t>6. PASLAUGŲ KOKYBĖ IR GARANTINIAI ĮSIPAREIGOJIMAI</w:t>
            </w:r>
          </w:p>
        </w:tc>
      </w:tr>
      <w:tr w:rsidR="00292765" w14:paraId="3D56CB1B" w14:textId="77777777">
        <w:trPr>
          <w:trHeight w:val="300"/>
        </w:trPr>
        <w:tc>
          <w:tcPr>
            <w:tcW w:w="3094" w:type="dxa"/>
            <w:gridSpan w:val="2"/>
          </w:tcPr>
          <w:p w14:paraId="27BE1C92" w14:textId="0DC47AF5" w:rsidR="00292765" w:rsidRDefault="00292765" w:rsidP="00292765">
            <w:pPr>
              <w:rPr>
                <w:b/>
                <w:kern w:val="2"/>
                <w:szCs w:val="24"/>
              </w:rPr>
            </w:pPr>
            <w:r>
              <w:rPr>
                <w:b/>
                <w:kern w:val="2"/>
                <w:szCs w:val="24"/>
              </w:rPr>
              <w:t>6.1. Garantinis terminas</w:t>
            </w:r>
          </w:p>
        </w:tc>
        <w:tc>
          <w:tcPr>
            <w:tcW w:w="6441" w:type="dxa"/>
            <w:gridSpan w:val="2"/>
          </w:tcPr>
          <w:p w14:paraId="34445672" w14:textId="77777777" w:rsidR="00292765" w:rsidRDefault="00292765" w:rsidP="00292765">
            <w:pPr>
              <w:rPr>
                <w:kern w:val="2"/>
                <w:szCs w:val="24"/>
              </w:rPr>
            </w:pPr>
            <w:r>
              <w:rPr>
                <w:kern w:val="2"/>
                <w:szCs w:val="24"/>
              </w:rPr>
              <w:t>Netaikoma</w:t>
            </w:r>
          </w:p>
          <w:p w14:paraId="606FD54D" w14:textId="746C575C" w:rsidR="00292765" w:rsidRDefault="00292765" w:rsidP="00292765">
            <w:pPr>
              <w:rPr>
                <w:szCs w:val="24"/>
              </w:rPr>
            </w:pPr>
          </w:p>
        </w:tc>
      </w:tr>
      <w:tr w:rsidR="00292765" w14:paraId="1619DC5D" w14:textId="77777777">
        <w:trPr>
          <w:trHeight w:val="300"/>
        </w:trPr>
        <w:tc>
          <w:tcPr>
            <w:tcW w:w="3094" w:type="dxa"/>
            <w:gridSpan w:val="2"/>
          </w:tcPr>
          <w:p w14:paraId="45BAA65F" w14:textId="5ED03B61" w:rsidR="00292765" w:rsidRDefault="00292765" w:rsidP="00292765">
            <w:pPr>
              <w:rPr>
                <w:b/>
                <w:kern w:val="2"/>
                <w:szCs w:val="24"/>
              </w:rPr>
            </w:pPr>
            <w:r>
              <w:rPr>
                <w:b/>
                <w:szCs w:val="24"/>
              </w:rPr>
              <w:t>6.2. Terminas Paslaugų trūkumams pašalinti</w:t>
            </w:r>
          </w:p>
        </w:tc>
        <w:tc>
          <w:tcPr>
            <w:tcW w:w="6441" w:type="dxa"/>
            <w:gridSpan w:val="2"/>
          </w:tcPr>
          <w:p w14:paraId="39F835F3" w14:textId="77777777" w:rsidR="00292765" w:rsidRDefault="00292765" w:rsidP="00292765">
            <w:pPr>
              <w:rPr>
                <w:kern w:val="2"/>
                <w:szCs w:val="24"/>
              </w:rPr>
            </w:pPr>
            <w:r>
              <w:rPr>
                <w:kern w:val="2"/>
                <w:szCs w:val="24"/>
              </w:rPr>
              <w:t>Netaikoma</w:t>
            </w:r>
          </w:p>
          <w:p w14:paraId="4A64BFAB" w14:textId="7B604DFE" w:rsidR="00292765" w:rsidRDefault="00292765" w:rsidP="00292765">
            <w:pPr>
              <w:rPr>
                <w:kern w:val="2"/>
                <w:szCs w:val="24"/>
              </w:rPr>
            </w:pPr>
          </w:p>
        </w:tc>
      </w:tr>
      <w:tr w:rsidR="00292765" w14:paraId="37AEF7C6" w14:textId="77777777">
        <w:trPr>
          <w:trHeight w:val="300"/>
        </w:trPr>
        <w:tc>
          <w:tcPr>
            <w:tcW w:w="3094" w:type="dxa"/>
            <w:gridSpan w:val="2"/>
          </w:tcPr>
          <w:p w14:paraId="79279C12" w14:textId="746DE322" w:rsidR="00292765" w:rsidRDefault="00292765" w:rsidP="00292765">
            <w:pPr>
              <w:rPr>
                <w:b/>
                <w:szCs w:val="24"/>
              </w:rPr>
            </w:pPr>
            <w:r>
              <w:rPr>
                <w:b/>
                <w:szCs w:val="24"/>
              </w:rPr>
              <w:t>6.3. Kokybinių kriterijų įgyvendinimo ir tikrinimo tvarka</w:t>
            </w:r>
          </w:p>
        </w:tc>
        <w:tc>
          <w:tcPr>
            <w:tcW w:w="6441" w:type="dxa"/>
            <w:gridSpan w:val="2"/>
          </w:tcPr>
          <w:p w14:paraId="0588D6F6" w14:textId="6E0FBD30" w:rsidR="00BE068C" w:rsidRPr="00A51D73" w:rsidRDefault="00BE068C" w:rsidP="00BE068C">
            <w:pPr>
              <w:tabs>
                <w:tab w:val="left" w:pos="851"/>
                <w:tab w:val="left" w:pos="1276"/>
                <w:tab w:val="left" w:pos="1418"/>
                <w:tab w:val="left" w:pos="1560"/>
                <w:tab w:val="left" w:pos="1701"/>
                <w:tab w:val="num" w:pos="2552"/>
              </w:tabs>
              <w:jc w:val="both"/>
              <w:rPr>
                <w:szCs w:val="24"/>
              </w:rPr>
            </w:pPr>
            <w:r w:rsidRPr="00A51D73">
              <w:rPr>
                <w:kern w:val="2"/>
                <w:szCs w:val="24"/>
              </w:rPr>
              <w:t xml:space="preserve">Tiekėjas įsipareigoja užtikrinti ekonominio naudingumo (pagrindinio personalo patirties) kriterijaus įgyvendinimą Sutarties vykdymo metu, t. y. užtikrinti, kad Sutartį vykdys tas projekto </w:t>
            </w:r>
            <w:r>
              <w:rPr>
                <w:kern w:val="2"/>
                <w:szCs w:val="24"/>
              </w:rPr>
              <w:t xml:space="preserve">statinio </w:t>
            </w:r>
            <w:r w:rsidRPr="00A51D73">
              <w:rPr>
                <w:kern w:val="2"/>
                <w:szCs w:val="24"/>
              </w:rPr>
              <w:t>architektūr</w:t>
            </w:r>
            <w:r>
              <w:rPr>
                <w:kern w:val="2"/>
                <w:szCs w:val="24"/>
              </w:rPr>
              <w:t>inės</w:t>
            </w:r>
            <w:r w:rsidRPr="00A51D73">
              <w:rPr>
                <w:kern w:val="2"/>
                <w:szCs w:val="24"/>
              </w:rPr>
              <w:t xml:space="preserve"> dalies vadovas, kuris buvo nurodytas pasiūlyme (</w:t>
            </w:r>
            <w:r w:rsidRPr="00D429F8">
              <w:rPr>
                <w:color w:val="4472C4" w:themeColor="accent1"/>
                <w:kern w:val="2"/>
                <w:szCs w:val="24"/>
              </w:rPr>
              <w:t>įrašyti iš pasiūlymo</w:t>
            </w:r>
            <w:r w:rsidRPr="008F7AF2">
              <w:rPr>
                <w:kern w:val="2"/>
                <w:szCs w:val="24"/>
              </w:rPr>
              <w:t>)</w:t>
            </w:r>
            <w:r w:rsidRPr="00A51D73">
              <w:rPr>
                <w:kern w:val="2"/>
                <w:szCs w:val="24"/>
              </w:rPr>
              <w:t xml:space="preserve"> (t. y. tas, kurio kvalifikacija ir patirtimi tiekėjas grindė savo atitiktį nustatytiems kvalifikacijos reikalavimams ir vertinimo kriterijui</w:t>
            </w:r>
            <w:r>
              <w:rPr>
                <w:kern w:val="2"/>
                <w:szCs w:val="24"/>
              </w:rPr>
              <w:t xml:space="preserve"> „Pagrindinio personalo patirtis“</w:t>
            </w:r>
            <w:r w:rsidRPr="00A51D73">
              <w:rPr>
                <w:kern w:val="2"/>
                <w:szCs w:val="24"/>
              </w:rPr>
              <w:t xml:space="preserve">). </w:t>
            </w:r>
            <w:r>
              <w:rPr>
                <w:kern w:val="2"/>
                <w:szCs w:val="24"/>
              </w:rPr>
              <w:t xml:space="preserve">Pirkėjui Sutarties vykdymo metu patikrinus ir nustačius, kad Tiekėjas nesilaiko šio įsipareigojimo Tiekėjui bus taikoma Specialiųjų </w:t>
            </w:r>
            <w:r w:rsidRPr="00DE505F">
              <w:rPr>
                <w:kern w:val="2"/>
                <w:szCs w:val="24"/>
              </w:rPr>
              <w:t>sąlygų 9.7. p</w:t>
            </w:r>
            <w:r w:rsidR="00703520">
              <w:rPr>
                <w:kern w:val="2"/>
                <w:szCs w:val="24"/>
              </w:rPr>
              <w:t>unkte</w:t>
            </w:r>
            <w:r>
              <w:rPr>
                <w:kern w:val="2"/>
                <w:szCs w:val="24"/>
              </w:rPr>
              <w:t xml:space="preserve"> nustatyta bauda.</w:t>
            </w:r>
          </w:p>
          <w:p w14:paraId="449C3520" w14:textId="2DC65B9A" w:rsidR="00292765" w:rsidRDefault="00BE068C" w:rsidP="00BE068C">
            <w:pPr>
              <w:jc w:val="both"/>
              <w:rPr>
                <w:kern w:val="2"/>
                <w:szCs w:val="24"/>
              </w:rPr>
            </w:pPr>
            <w:r w:rsidRPr="00A51D73">
              <w:rPr>
                <w:szCs w:val="24"/>
              </w:rPr>
              <w:t>Sutarties vykdymo metu atsiradus poreikiui keisti</w:t>
            </w:r>
            <w:r>
              <w:rPr>
                <w:szCs w:val="24"/>
              </w:rPr>
              <w:t xml:space="preserve"> šį</w:t>
            </w:r>
            <w:r w:rsidRPr="00A51D73">
              <w:rPr>
                <w:szCs w:val="24"/>
              </w:rPr>
              <w:t xml:space="preserve"> </w:t>
            </w:r>
            <w:r w:rsidRPr="00986E61">
              <w:rPr>
                <w:szCs w:val="24"/>
              </w:rPr>
              <w:t>specialistą,</w:t>
            </w:r>
            <w:r w:rsidRPr="00A51D73">
              <w:rPr>
                <w:b/>
                <w:bCs/>
                <w:szCs w:val="24"/>
              </w:rPr>
              <w:t xml:space="preserve"> </w:t>
            </w:r>
            <w:r w:rsidRPr="00A51D73">
              <w:rPr>
                <w:szCs w:val="24"/>
              </w:rPr>
              <w:t>kandidatas į jo vietą privalo turėti ne žemesnę kvalifikaciją ir patirtį</w:t>
            </w:r>
            <w:bookmarkStart w:id="0" w:name="_Hlk153445477"/>
            <w:r w:rsidRPr="00A51D73">
              <w:rPr>
                <w:szCs w:val="24"/>
              </w:rPr>
              <w:t xml:space="preserve">, </w:t>
            </w:r>
            <w:bookmarkEnd w:id="0"/>
            <w:r w:rsidRPr="00A51D73">
              <w:rPr>
                <w:szCs w:val="24"/>
              </w:rPr>
              <w:t xml:space="preserve">nei buvo konkurso metu vertinto specialisto. </w:t>
            </w:r>
            <w:r>
              <w:rPr>
                <w:szCs w:val="24"/>
              </w:rPr>
              <w:t>Tiekėjas</w:t>
            </w:r>
            <w:r w:rsidRPr="00A51D73">
              <w:rPr>
                <w:szCs w:val="24"/>
              </w:rPr>
              <w:t xml:space="preserve"> privalo pateikti siūlomo specialisto kvalifikaciją ir patirtį patvirtinančius dokumentus. </w:t>
            </w:r>
            <w:r>
              <w:rPr>
                <w:szCs w:val="24"/>
              </w:rPr>
              <w:t>Pirkėjas</w:t>
            </w:r>
            <w:r w:rsidRPr="00A51D73">
              <w:rPr>
                <w:szCs w:val="24"/>
              </w:rPr>
              <w:t xml:space="preserve"> patikrina, ar siūlomo specialisto kvalifikacija ir patirtis atitinka keltus reikalavimus. Jei </w:t>
            </w:r>
            <w:r>
              <w:rPr>
                <w:szCs w:val="24"/>
              </w:rPr>
              <w:t>Tiekėjas</w:t>
            </w:r>
            <w:r w:rsidRPr="00A51D73">
              <w:rPr>
                <w:szCs w:val="24"/>
              </w:rPr>
              <w:t xml:space="preserve"> neranda naujo specialisto su tokia pat ar aukštesne kvalifikacija ir patirtimi,</w:t>
            </w:r>
            <w:r>
              <w:rPr>
                <w:szCs w:val="24"/>
              </w:rPr>
              <w:t xml:space="preserve"> </w:t>
            </w:r>
            <w:r w:rsidRPr="0070797C">
              <w:rPr>
                <w:szCs w:val="24"/>
              </w:rPr>
              <w:t>–</w:t>
            </w:r>
            <w:r>
              <w:rPr>
                <w:szCs w:val="24"/>
              </w:rPr>
              <w:t xml:space="preserve"> tai laikoma esminiu Sutarties pažeidimu pagal Specialiųjų sąlygų 12.2.</w:t>
            </w:r>
            <w:r w:rsidR="008C6A4D">
              <w:rPr>
                <w:szCs w:val="24"/>
              </w:rPr>
              <w:t>6</w:t>
            </w:r>
            <w:r>
              <w:rPr>
                <w:szCs w:val="24"/>
              </w:rPr>
              <w:t xml:space="preserve"> p</w:t>
            </w:r>
            <w:r w:rsidR="00703520">
              <w:rPr>
                <w:szCs w:val="24"/>
              </w:rPr>
              <w:t>unktą</w:t>
            </w:r>
            <w:r>
              <w:rPr>
                <w:szCs w:val="24"/>
              </w:rPr>
              <w:t xml:space="preserve"> ir</w:t>
            </w:r>
            <w:r w:rsidRPr="00A51D73">
              <w:rPr>
                <w:szCs w:val="24"/>
              </w:rPr>
              <w:t xml:space="preserve"> </w:t>
            </w:r>
            <w:r>
              <w:rPr>
                <w:szCs w:val="24"/>
              </w:rPr>
              <w:t>Pirkėjas</w:t>
            </w:r>
            <w:r w:rsidRPr="00A51D73">
              <w:rPr>
                <w:szCs w:val="24"/>
              </w:rPr>
              <w:t xml:space="preserve"> turi teisę vienašališkai nutraukti Sutartį.</w:t>
            </w:r>
          </w:p>
        </w:tc>
      </w:tr>
      <w:tr w:rsidR="00292765" w14:paraId="759FE80C" w14:textId="77777777">
        <w:trPr>
          <w:trHeight w:val="300"/>
        </w:trPr>
        <w:tc>
          <w:tcPr>
            <w:tcW w:w="9535" w:type="dxa"/>
            <w:gridSpan w:val="4"/>
          </w:tcPr>
          <w:p w14:paraId="4E643707" w14:textId="77777777" w:rsidR="00292765" w:rsidRDefault="00292765" w:rsidP="00292765">
            <w:pPr>
              <w:jc w:val="center"/>
              <w:rPr>
                <w:b/>
                <w:kern w:val="2"/>
                <w:szCs w:val="24"/>
              </w:rPr>
            </w:pPr>
            <w:r>
              <w:rPr>
                <w:b/>
                <w:kern w:val="2"/>
                <w:szCs w:val="24"/>
              </w:rPr>
              <w:t>7. SUTARTIES VYKDYMUI PASITELKIAMI SUBTIEKĖJAI IR (AR) SPECIALISTAI</w:t>
            </w:r>
          </w:p>
        </w:tc>
      </w:tr>
      <w:tr w:rsidR="00292765" w14:paraId="1A744996" w14:textId="77777777">
        <w:trPr>
          <w:trHeight w:val="300"/>
        </w:trPr>
        <w:tc>
          <w:tcPr>
            <w:tcW w:w="3094" w:type="dxa"/>
            <w:gridSpan w:val="2"/>
          </w:tcPr>
          <w:p w14:paraId="129612C4" w14:textId="77777777" w:rsidR="00292765" w:rsidRDefault="00292765" w:rsidP="00292765">
            <w:pPr>
              <w:rPr>
                <w:b/>
                <w:bCs/>
                <w:kern w:val="2"/>
                <w:szCs w:val="24"/>
              </w:rPr>
            </w:pPr>
            <w:r>
              <w:rPr>
                <w:b/>
                <w:bCs/>
                <w:kern w:val="2"/>
                <w:szCs w:val="24"/>
              </w:rPr>
              <w:t>7.1. Sutarties vykdymui pasitelkiami subtiekėjai ir (ar) specialistai</w:t>
            </w:r>
          </w:p>
        </w:tc>
        <w:tc>
          <w:tcPr>
            <w:tcW w:w="6441" w:type="dxa"/>
            <w:gridSpan w:val="2"/>
          </w:tcPr>
          <w:p w14:paraId="2A5876B3" w14:textId="77777777" w:rsidR="00BE068C" w:rsidRPr="00BA322D" w:rsidRDefault="00BE068C" w:rsidP="00BE068C">
            <w:pPr>
              <w:jc w:val="both"/>
              <w:rPr>
                <w:color w:val="4472C4" w:themeColor="accent1"/>
                <w:kern w:val="2"/>
                <w:szCs w:val="24"/>
              </w:rPr>
            </w:pPr>
            <w:r w:rsidRPr="00BA322D">
              <w:rPr>
                <w:color w:val="4472C4" w:themeColor="accent1"/>
                <w:kern w:val="2"/>
                <w:szCs w:val="24"/>
              </w:rPr>
              <w:t>Sutarties vykdymui subtiekėjai ir (ar) specialistai nepasitelkiami.</w:t>
            </w:r>
          </w:p>
          <w:p w14:paraId="1ECE895F" w14:textId="77777777" w:rsidR="00BE068C" w:rsidRDefault="00BE068C" w:rsidP="00BE068C">
            <w:pPr>
              <w:jc w:val="both"/>
              <w:rPr>
                <w:kern w:val="2"/>
                <w:szCs w:val="24"/>
              </w:rPr>
            </w:pPr>
          </w:p>
          <w:p w14:paraId="7478BAE7" w14:textId="77777777" w:rsidR="00BE068C" w:rsidRDefault="00BE068C" w:rsidP="00BE068C">
            <w:pPr>
              <w:jc w:val="both"/>
              <w:rPr>
                <w:color w:val="FF0000"/>
                <w:kern w:val="2"/>
                <w:szCs w:val="24"/>
              </w:rPr>
            </w:pPr>
            <w:r>
              <w:rPr>
                <w:color w:val="FF0000"/>
                <w:kern w:val="2"/>
                <w:szCs w:val="24"/>
              </w:rPr>
              <w:t>arba</w:t>
            </w:r>
          </w:p>
          <w:p w14:paraId="10514FEF" w14:textId="0B4D762C" w:rsidR="00292765" w:rsidRDefault="00BE068C" w:rsidP="00BE068C">
            <w:pPr>
              <w:jc w:val="both"/>
              <w:rPr>
                <w:b/>
                <w:kern w:val="2"/>
                <w:szCs w:val="24"/>
              </w:rPr>
            </w:pPr>
            <w:r w:rsidRPr="00BA322D">
              <w:rPr>
                <w:color w:val="4472C4" w:themeColor="accent1"/>
                <w:kern w:val="2"/>
                <w:szCs w:val="24"/>
              </w:rPr>
              <w:t xml:space="preserve">Sutarties vykdymui pasitelkiami subtiekėjai ir (ar) specialistai yra nurodyti Sutarties </w:t>
            </w:r>
            <w:r w:rsidRPr="00190353">
              <w:rPr>
                <w:color w:val="4472C4" w:themeColor="accent1"/>
                <w:kern w:val="2"/>
                <w:szCs w:val="24"/>
              </w:rPr>
              <w:t xml:space="preserve">priede Nr. </w:t>
            </w:r>
            <w:r w:rsidR="008C6A4D">
              <w:rPr>
                <w:color w:val="4472C4" w:themeColor="accent1"/>
                <w:kern w:val="2"/>
                <w:szCs w:val="24"/>
              </w:rPr>
              <w:t>4</w:t>
            </w:r>
            <w:r w:rsidRPr="00190353">
              <w:rPr>
                <w:color w:val="4472C4" w:themeColor="accent1"/>
                <w:kern w:val="2"/>
                <w:szCs w:val="24"/>
              </w:rPr>
              <w:t xml:space="preserve"> „Sutarties vykdymui pasitelkiami subtiekėjai ir (ar) specialistai“</w:t>
            </w:r>
          </w:p>
        </w:tc>
      </w:tr>
      <w:tr w:rsidR="00292765" w14:paraId="4677BEA7" w14:textId="77777777">
        <w:trPr>
          <w:trHeight w:val="300"/>
        </w:trPr>
        <w:tc>
          <w:tcPr>
            <w:tcW w:w="9535" w:type="dxa"/>
            <w:gridSpan w:val="4"/>
          </w:tcPr>
          <w:p w14:paraId="7A37B716" w14:textId="77777777" w:rsidR="00292765" w:rsidRDefault="00292765" w:rsidP="00292765">
            <w:pPr>
              <w:jc w:val="center"/>
              <w:rPr>
                <w:b/>
                <w:kern w:val="2"/>
                <w:szCs w:val="24"/>
              </w:rPr>
            </w:pPr>
            <w:r>
              <w:rPr>
                <w:b/>
                <w:kern w:val="2"/>
                <w:szCs w:val="24"/>
              </w:rPr>
              <w:t>8. PRIEVOLIŲ PAGAL SUTARTĮ ĮVYKDYMO UŽTIKRINIMAS</w:t>
            </w:r>
          </w:p>
        </w:tc>
      </w:tr>
      <w:tr w:rsidR="00292765" w14:paraId="4155B16E" w14:textId="77777777">
        <w:trPr>
          <w:trHeight w:val="300"/>
        </w:trPr>
        <w:tc>
          <w:tcPr>
            <w:tcW w:w="3094" w:type="dxa"/>
            <w:gridSpan w:val="2"/>
          </w:tcPr>
          <w:p w14:paraId="7AD9E9A7" w14:textId="77777777" w:rsidR="00292765" w:rsidRDefault="00292765" w:rsidP="00292765">
            <w:pPr>
              <w:rPr>
                <w:b/>
                <w:kern w:val="2"/>
                <w:szCs w:val="24"/>
              </w:rPr>
            </w:pPr>
            <w:r>
              <w:rPr>
                <w:b/>
                <w:kern w:val="2"/>
                <w:szCs w:val="24"/>
              </w:rPr>
              <w:t>8.1. Prievolių pagal Sutartį įvykdymo užtikrinimas</w:t>
            </w:r>
          </w:p>
        </w:tc>
        <w:tc>
          <w:tcPr>
            <w:tcW w:w="6441" w:type="dxa"/>
            <w:gridSpan w:val="2"/>
          </w:tcPr>
          <w:p w14:paraId="3988065A" w14:textId="77777777" w:rsidR="00BE068C" w:rsidRDefault="00BE068C" w:rsidP="00BE068C">
            <w:pPr>
              <w:jc w:val="both"/>
              <w:rPr>
                <w:kern w:val="2"/>
                <w:szCs w:val="24"/>
              </w:rPr>
            </w:pPr>
            <w:r>
              <w:rPr>
                <w:kern w:val="2"/>
                <w:szCs w:val="24"/>
              </w:rPr>
              <w:t>Prievolių pagal Sutartį įvykdymas užtikrinamas:</w:t>
            </w:r>
          </w:p>
          <w:p w14:paraId="2D80CD6E" w14:textId="32686CC9" w:rsidR="00292765" w:rsidRDefault="00BE068C" w:rsidP="00BE068C">
            <w:pPr>
              <w:rPr>
                <w:kern w:val="2"/>
                <w:szCs w:val="24"/>
              </w:rPr>
            </w:pPr>
            <w:r>
              <w:rPr>
                <w:kern w:val="2"/>
                <w:szCs w:val="24"/>
              </w:rPr>
              <w:t>Netesybomis (delspinigiais, bauda).</w:t>
            </w:r>
          </w:p>
        </w:tc>
      </w:tr>
      <w:tr w:rsidR="00292765" w14:paraId="25D80381" w14:textId="77777777">
        <w:trPr>
          <w:trHeight w:val="300"/>
        </w:trPr>
        <w:tc>
          <w:tcPr>
            <w:tcW w:w="3094" w:type="dxa"/>
            <w:gridSpan w:val="2"/>
          </w:tcPr>
          <w:p w14:paraId="0F8492D8" w14:textId="65641063" w:rsidR="00292765" w:rsidRDefault="00292765" w:rsidP="00292765">
            <w:pPr>
              <w:rPr>
                <w:b/>
                <w:kern w:val="2"/>
                <w:szCs w:val="24"/>
              </w:rPr>
            </w:pPr>
            <w:r>
              <w:rPr>
                <w:b/>
                <w:kern w:val="2"/>
                <w:szCs w:val="24"/>
              </w:rPr>
              <w:t>8.2 Sutarties įvykdymo užtikrinimo galiojimo terminas</w:t>
            </w:r>
          </w:p>
        </w:tc>
        <w:tc>
          <w:tcPr>
            <w:tcW w:w="6441" w:type="dxa"/>
            <w:gridSpan w:val="2"/>
          </w:tcPr>
          <w:p w14:paraId="39D7C947" w14:textId="77777777" w:rsidR="00292765" w:rsidRDefault="00292765" w:rsidP="00292765">
            <w:pPr>
              <w:rPr>
                <w:kern w:val="2"/>
                <w:szCs w:val="24"/>
              </w:rPr>
            </w:pPr>
            <w:r>
              <w:rPr>
                <w:kern w:val="2"/>
                <w:szCs w:val="24"/>
              </w:rPr>
              <w:t>Netaikoma</w:t>
            </w:r>
          </w:p>
          <w:p w14:paraId="6A3C4961" w14:textId="0D2E8A01" w:rsidR="00292765" w:rsidRDefault="00292765" w:rsidP="00292765">
            <w:pPr>
              <w:rPr>
                <w:kern w:val="2"/>
                <w:szCs w:val="24"/>
              </w:rPr>
            </w:pPr>
          </w:p>
        </w:tc>
      </w:tr>
      <w:tr w:rsidR="00292765" w14:paraId="2A4E7446" w14:textId="77777777">
        <w:trPr>
          <w:trHeight w:val="300"/>
        </w:trPr>
        <w:tc>
          <w:tcPr>
            <w:tcW w:w="3094" w:type="dxa"/>
            <w:gridSpan w:val="2"/>
          </w:tcPr>
          <w:p w14:paraId="6B0B299A" w14:textId="77777777" w:rsidR="00292765" w:rsidRDefault="00292765" w:rsidP="00292765">
            <w:pPr>
              <w:rPr>
                <w:b/>
                <w:kern w:val="2"/>
                <w:szCs w:val="24"/>
              </w:rPr>
            </w:pPr>
            <w:r>
              <w:rPr>
                <w:b/>
                <w:kern w:val="2"/>
                <w:szCs w:val="24"/>
              </w:rPr>
              <w:t>8.3. Sutarties įvykdymo užtikrinimo pateikimas</w:t>
            </w:r>
          </w:p>
        </w:tc>
        <w:tc>
          <w:tcPr>
            <w:tcW w:w="6441" w:type="dxa"/>
            <w:gridSpan w:val="2"/>
          </w:tcPr>
          <w:p w14:paraId="2647EC90" w14:textId="77777777" w:rsidR="00292765" w:rsidRDefault="00292765" w:rsidP="00292765">
            <w:pPr>
              <w:rPr>
                <w:kern w:val="2"/>
                <w:szCs w:val="24"/>
              </w:rPr>
            </w:pPr>
            <w:r>
              <w:rPr>
                <w:kern w:val="2"/>
                <w:szCs w:val="24"/>
              </w:rPr>
              <w:t>Netaikoma</w:t>
            </w:r>
          </w:p>
          <w:p w14:paraId="47D3FAEF" w14:textId="4D70F193" w:rsidR="00292765" w:rsidRDefault="00292765" w:rsidP="00292765">
            <w:pPr>
              <w:rPr>
                <w:szCs w:val="24"/>
              </w:rPr>
            </w:pPr>
          </w:p>
        </w:tc>
      </w:tr>
      <w:tr w:rsidR="00292765" w14:paraId="15859C99" w14:textId="77777777">
        <w:trPr>
          <w:trHeight w:val="300"/>
        </w:trPr>
        <w:tc>
          <w:tcPr>
            <w:tcW w:w="9535" w:type="dxa"/>
            <w:gridSpan w:val="4"/>
          </w:tcPr>
          <w:p w14:paraId="1ECF65EB" w14:textId="77777777" w:rsidR="00292765" w:rsidRDefault="00292765" w:rsidP="00292765">
            <w:pPr>
              <w:jc w:val="center"/>
              <w:rPr>
                <w:b/>
                <w:kern w:val="2"/>
                <w:szCs w:val="24"/>
              </w:rPr>
            </w:pPr>
            <w:r>
              <w:rPr>
                <w:b/>
                <w:kern w:val="2"/>
                <w:szCs w:val="24"/>
              </w:rPr>
              <w:t>9. ŠALIŲ ATSAKOMYBĖ</w:t>
            </w:r>
          </w:p>
        </w:tc>
      </w:tr>
      <w:tr w:rsidR="00292765" w14:paraId="751AAE6F" w14:textId="77777777">
        <w:trPr>
          <w:trHeight w:val="300"/>
        </w:trPr>
        <w:tc>
          <w:tcPr>
            <w:tcW w:w="3094" w:type="dxa"/>
            <w:gridSpan w:val="2"/>
          </w:tcPr>
          <w:p w14:paraId="41D56436" w14:textId="067E4BE6" w:rsidR="00292765" w:rsidRDefault="00292765" w:rsidP="00292765">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14F1CDA6" w:rsidR="00292765" w:rsidRDefault="00BE068C" w:rsidP="00722829">
            <w:pPr>
              <w:jc w:val="both"/>
              <w:rPr>
                <w:color w:val="000000"/>
                <w:kern w:val="2"/>
                <w:szCs w:val="24"/>
              </w:rPr>
            </w:pPr>
            <w:r>
              <w:rPr>
                <w:bCs/>
                <w:color w:val="000000"/>
                <w:kern w:val="2"/>
                <w:szCs w:val="24"/>
              </w:rPr>
              <w:t xml:space="preserve">Jei Pirkėjas, gavęs tinkamai pateiktą ir užpildytą Sąskaitą, uždelsia atsiskaityti už </w:t>
            </w:r>
            <w:r w:rsidRPr="00522D17">
              <w:rPr>
                <w:bCs/>
                <w:kern w:val="2"/>
                <w:szCs w:val="24"/>
              </w:rPr>
              <w:t>tinkamai Tiekėjo suteiktas kokybiškas Paslaugas per Sutartyje nurodytą terminą, Tiekėjas nuo kitos nei nustatytas terminas dienos skaičiuoja Pirkėjui 0,0</w:t>
            </w:r>
            <w:r>
              <w:rPr>
                <w:bCs/>
                <w:kern w:val="2"/>
                <w:szCs w:val="24"/>
              </w:rPr>
              <w:t>5</w:t>
            </w:r>
            <w:r w:rsidRPr="00522D17">
              <w:rPr>
                <w:bCs/>
                <w:kern w:val="2"/>
                <w:szCs w:val="24"/>
              </w:rPr>
              <w:t xml:space="preserve"> (</w:t>
            </w:r>
            <w:r w:rsidR="00722829">
              <w:rPr>
                <w:bCs/>
                <w:kern w:val="2"/>
                <w:szCs w:val="24"/>
              </w:rPr>
              <w:t>penkių šimtųjų</w:t>
            </w:r>
            <w:r w:rsidRPr="00522D17">
              <w:rPr>
                <w:bCs/>
                <w:kern w:val="2"/>
                <w:szCs w:val="24"/>
              </w:rPr>
              <w:t>) procento dydžio delspinigius nuo neapmokėtos sumos be PVM už kiekvieną vėlavimo dieną.</w:t>
            </w:r>
          </w:p>
        </w:tc>
      </w:tr>
      <w:tr w:rsidR="00292765" w14:paraId="2C60DAC2" w14:textId="77777777">
        <w:trPr>
          <w:trHeight w:val="300"/>
        </w:trPr>
        <w:tc>
          <w:tcPr>
            <w:tcW w:w="3094" w:type="dxa"/>
            <w:gridSpan w:val="2"/>
          </w:tcPr>
          <w:p w14:paraId="1BA2D9E1" w14:textId="425BB12B" w:rsidR="00292765" w:rsidRDefault="00292765" w:rsidP="00292765">
            <w:pPr>
              <w:rPr>
                <w:b/>
                <w:kern w:val="2"/>
                <w:szCs w:val="24"/>
              </w:rPr>
            </w:pPr>
            <w:r>
              <w:rPr>
                <w:b/>
                <w:szCs w:val="24"/>
              </w:rPr>
              <w:t>9.2. Tiekėjui taikomos netesybos</w:t>
            </w:r>
          </w:p>
        </w:tc>
        <w:tc>
          <w:tcPr>
            <w:tcW w:w="6441" w:type="dxa"/>
            <w:gridSpan w:val="2"/>
          </w:tcPr>
          <w:p w14:paraId="35449308" w14:textId="77777777" w:rsidR="00484BB1" w:rsidRPr="00186E59" w:rsidRDefault="00484BB1" w:rsidP="00484BB1">
            <w:pPr>
              <w:jc w:val="both"/>
              <w:rPr>
                <w:szCs w:val="24"/>
                <w:lang w:val="lt"/>
              </w:rPr>
            </w:pPr>
            <w:r w:rsidRPr="00186E59">
              <w:rPr>
                <w:szCs w:val="24"/>
                <w:lang w:val="lt"/>
              </w:rPr>
              <w:t xml:space="preserve">9.2.1. Jeigu Tiekėjas praleidžia Specialiųjų sąlygų 4.1.1 punkte nustatytą galutinį </w:t>
            </w:r>
            <w:r>
              <w:rPr>
                <w:szCs w:val="24"/>
                <w:lang w:val="lt"/>
              </w:rPr>
              <w:t>P</w:t>
            </w:r>
            <w:r w:rsidRPr="00186E59">
              <w:rPr>
                <w:szCs w:val="24"/>
                <w:lang w:val="lt"/>
              </w:rPr>
              <w:t>aslaugų terminą, Pirkėjas nuo kitos dienos skaičiuoja Tiekėjui 0,</w:t>
            </w:r>
            <w:r>
              <w:rPr>
                <w:szCs w:val="24"/>
                <w:lang w:val="lt"/>
              </w:rPr>
              <w:t>05</w:t>
            </w:r>
            <w:r w:rsidRPr="00186E59">
              <w:rPr>
                <w:szCs w:val="24"/>
                <w:lang w:val="lt"/>
              </w:rPr>
              <w:t xml:space="preserve"> (</w:t>
            </w:r>
            <w:r>
              <w:rPr>
                <w:szCs w:val="24"/>
                <w:lang w:val="lt"/>
              </w:rPr>
              <w:t>penkių šimtųjų</w:t>
            </w:r>
            <w:r w:rsidRPr="00186E59">
              <w:rPr>
                <w:szCs w:val="24"/>
                <w:lang w:val="lt"/>
              </w:rPr>
              <w:t xml:space="preserve">) procento dydžio delspinigius nuo </w:t>
            </w:r>
            <w:r w:rsidRPr="00A86073">
              <w:rPr>
                <w:bCs/>
                <w:kern w:val="2"/>
                <w:szCs w:val="24"/>
              </w:rPr>
              <w:t>Pradinės Sutarties vertės</w:t>
            </w:r>
            <w:r w:rsidRPr="00186E59">
              <w:rPr>
                <w:szCs w:val="24"/>
                <w:lang w:val="lt"/>
              </w:rPr>
              <w:t xml:space="preserve"> be PVM už kiekvieną uždelstą dieną.</w:t>
            </w:r>
          </w:p>
          <w:p w14:paraId="22C97865" w14:textId="77777777" w:rsidR="00484BB1" w:rsidRPr="00186E59" w:rsidRDefault="00484BB1" w:rsidP="00484BB1">
            <w:pPr>
              <w:jc w:val="both"/>
              <w:rPr>
                <w:szCs w:val="24"/>
                <w:lang w:val="lt"/>
              </w:rPr>
            </w:pPr>
          </w:p>
          <w:p w14:paraId="261C700B" w14:textId="433C48B5" w:rsidR="00484BB1" w:rsidRPr="00186E59" w:rsidRDefault="00484BB1" w:rsidP="00484BB1">
            <w:pPr>
              <w:jc w:val="both"/>
              <w:rPr>
                <w:szCs w:val="24"/>
                <w:lang w:val="lt"/>
              </w:rPr>
            </w:pPr>
            <w:r w:rsidRPr="00186E59">
              <w:rPr>
                <w:szCs w:val="24"/>
                <w:lang w:val="lt"/>
              </w:rPr>
              <w:t>9.2.</w:t>
            </w:r>
            <w:r>
              <w:rPr>
                <w:szCs w:val="24"/>
                <w:lang w:val="lt"/>
              </w:rPr>
              <w:t>2</w:t>
            </w:r>
            <w:r w:rsidRPr="00186E59">
              <w:rPr>
                <w:szCs w:val="24"/>
                <w:lang w:val="lt"/>
              </w:rPr>
              <w:t>. Jeigu Tiekėjas vėluoja grąžinti dėl Tiekėjui mokėtinos sumos sumažinimo susidariusią permoką pagal Bendrųjų sąlygų 7.4.1.2 papunktį, Pirkėjas nuo kitos nei nustatytas terminas dienos Tiekėjui skaičiuoja 0,0</w:t>
            </w:r>
            <w:r>
              <w:rPr>
                <w:szCs w:val="24"/>
                <w:lang w:val="lt"/>
              </w:rPr>
              <w:t>5</w:t>
            </w:r>
            <w:r w:rsidRPr="00186E59">
              <w:rPr>
                <w:szCs w:val="24"/>
                <w:lang w:val="lt"/>
              </w:rPr>
              <w:t xml:space="preserve"> (</w:t>
            </w:r>
            <w:r w:rsidR="00722829">
              <w:rPr>
                <w:szCs w:val="24"/>
                <w:lang w:val="lt"/>
              </w:rPr>
              <w:t xml:space="preserve">penkių </w:t>
            </w:r>
            <w:r w:rsidRPr="00186E59">
              <w:rPr>
                <w:szCs w:val="24"/>
                <w:lang w:val="lt"/>
              </w:rPr>
              <w:t>šimt</w:t>
            </w:r>
            <w:r w:rsidR="00722829">
              <w:rPr>
                <w:szCs w:val="24"/>
                <w:lang w:val="lt"/>
              </w:rPr>
              <w:t>ųjų</w:t>
            </w:r>
            <w:r w:rsidRPr="00186E59">
              <w:rPr>
                <w:szCs w:val="24"/>
                <w:lang w:val="lt"/>
              </w:rPr>
              <w:t>) procento dydžio delspinigius už kiekvieną uždelstą dieną nuo laiku negrąžintos permokos sumos.</w:t>
            </w:r>
          </w:p>
          <w:p w14:paraId="2C031610" w14:textId="77777777" w:rsidR="00484BB1" w:rsidRPr="00186E59" w:rsidRDefault="00484BB1" w:rsidP="00484BB1">
            <w:pPr>
              <w:jc w:val="both"/>
              <w:rPr>
                <w:szCs w:val="24"/>
                <w:lang w:val="lt"/>
              </w:rPr>
            </w:pPr>
          </w:p>
          <w:p w14:paraId="0E6DFBC8" w14:textId="43BFA0BD" w:rsidR="00292765" w:rsidRPr="00484BB1" w:rsidRDefault="00484BB1" w:rsidP="00484BB1">
            <w:pPr>
              <w:jc w:val="both"/>
              <w:rPr>
                <w:szCs w:val="24"/>
                <w:lang w:val="lt"/>
              </w:rPr>
            </w:pPr>
            <w:r w:rsidRPr="00186E59">
              <w:rPr>
                <w:szCs w:val="24"/>
                <w:lang w:val="lt"/>
              </w:rPr>
              <w:t>9.2.</w:t>
            </w:r>
            <w:r>
              <w:rPr>
                <w:szCs w:val="24"/>
                <w:lang w:val="lt"/>
              </w:rPr>
              <w:t>3</w:t>
            </w:r>
            <w:r w:rsidRPr="00186E59">
              <w:rPr>
                <w:szCs w:val="24"/>
                <w:lang w:val="lt"/>
              </w:rPr>
              <w:t>. Tiekėjas privalo sumokėti Pirkėjui netesybas per 10 (dešimt)</w:t>
            </w:r>
            <w:r w:rsidR="0035215D">
              <w:rPr>
                <w:szCs w:val="24"/>
                <w:lang w:val="lt"/>
              </w:rPr>
              <w:t xml:space="preserve"> kalendorinių</w:t>
            </w:r>
            <w:r w:rsidRPr="00186E59">
              <w:rPr>
                <w:szCs w:val="24"/>
                <w:lang w:val="lt"/>
              </w:rPr>
              <w:t xml:space="preserve"> dienų nuo Pirkėjo pareikalavimo, jeigu netesybų suma nėra išskaitoma iš Tiekėjui mokėtinos sumos.</w:t>
            </w:r>
          </w:p>
        </w:tc>
      </w:tr>
      <w:tr w:rsidR="00292765" w14:paraId="681F27EE" w14:textId="77777777">
        <w:trPr>
          <w:trHeight w:val="300"/>
        </w:trPr>
        <w:tc>
          <w:tcPr>
            <w:tcW w:w="3094" w:type="dxa"/>
            <w:gridSpan w:val="2"/>
          </w:tcPr>
          <w:p w14:paraId="1AB519AC" w14:textId="7CBD3645" w:rsidR="00292765" w:rsidRDefault="00292765" w:rsidP="0029276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32022C" w14:textId="40DA9B20" w:rsidR="00484BB1" w:rsidRDefault="00484BB1" w:rsidP="00C1532E">
            <w:pPr>
              <w:jc w:val="both"/>
              <w:rPr>
                <w:bCs/>
                <w:kern w:val="2"/>
                <w:szCs w:val="24"/>
              </w:rPr>
            </w:pPr>
            <w:r>
              <w:rPr>
                <w:bCs/>
                <w:kern w:val="2"/>
                <w:szCs w:val="24"/>
              </w:rPr>
              <w:t>9.3.1</w:t>
            </w:r>
            <w:r w:rsidRPr="00A86073">
              <w:rPr>
                <w:bCs/>
                <w:kern w:val="2"/>
                <w:szCs w:val="24"/>
              </w:rPr>
              <w:t>.</w:t>
            </w:r>
            <w:r>
              <w:rPr>
                <w:bCs/>
                <w:kern w:val="2"/>
                <w:szCs w:val="24"/>
              </w:rPr>
              <w:t> </w:t>
            </w:r>
            <w:r w:rsidRPr="00A86073">
              <w:rPr>
                <w:bCs/>
                <w:kern w:val="2"/>
                <w:szCs w:val="24"/>
              </w:rPr>
              <w:t xml:space="preserve">Nutraukus Sutartį dėl esminio Sutarties pažeidimo, nustatyto Sutarties Specialiosiose sąlygose, mokama </w:t>
            </w:r>
            <w:r w:rsidRPr="00A86073">
              <w:rPr>
                <w:kern w:val="2"/>
                <w:szCs w:val="24"/>
              </w:rPr>
              <w:t>10 (dešimties)</w:t>
            </w:r>
            <w:r w:rsidRPr="00A86073">
              <w:rPr>
                <w:bCs/>
                <w:kern w:val="2"/>
                <w:szCs w:val="24"/>
              </w:rPr>
              <w:t xml:space="preserve"> procentų dydžio bauda nuo Pradinės Sutarties vertės, nurodytos Specialiųjų sąlygų 5.2 punkte.</w:t>
            </w:r>
          </w:p>
          <w:p w14:paraId="1D7DF1C5" w14:textId="77777777" w:rsidR="00666C4E" w:rsidRPr="00A86073" w:rsidRDefault="00666C4E" w:rsidP="00C1532E">
            <w:pPr>
              <w:jc w:val="both"/>
              <w:rPr>
                <w:bCs/>
                <w:szCs w:val="24"/>
              </w:rPr>
            </w:pPr>
          </w:p>
          <w:p w14:paraId="7CBFE0C7" w14:textId="278A4FF1" w:rsidR="00292765" w:rsidRDefault="00484BB1" w:rsidP="00C1532E">
            <w:pPr>
              <w:jc w:val="both"/>
              <w:rPr>
                <w:kern w:val="2"/>
                <w:szCs w:val="24"/>
              </w:rPr>
            </w:pPr>
            <w:r w:rsidRPr="00A86073">
              <w:rPr>
                <w:bCs/>
                <w:szCs w:val="24"/>
              </w:rPr>
              <w:t>9.3.2.</w:t>
            </w:r>
            <w:r>
              <w:rPr>
                <w:bCs/>
                <w:szCs w:val="24"/>
              </w:rPr>
              <w:t> </w:t>
            </w:r>
            <w:r w:rsidRPr="00A86073">
              <w:rPr>
                <w:bCs/>
                <w:szCs w:val="24"/>
              </w:rPr>
              <w:t xml:space="preserve">Nepagrįstai nutraukus Sutarties vykdymą ne Sutartyje nustatyta tvarka, mokama </w:t>
            </w:r>
            <w:r w:rsidRPr="00A86073">
              <w:rPr>
                <w:kern w:val="2"/>
                <w:szCs w:val="24"/>
              </w:rPr>
              <w:t xml:space="preserve">10 (dešimties) </w:t>
            </w:r>
            <w:r w:rsidRPr="00A86073">
              <w:rPr>
                <w:bCs/>
                <w:kern w:val="2"/>
                <w:szCs w:val="24"/>
              </w:rPr>
              <w:t>procentų dydžio bauda nuo Pradinės Sutarties vertės, nurodytos Specialiųjų sąlygų 5.2 punkte.</w:t>
            </w:r>
          </w:p>
        </w:tc>
      </w:tr>
      <w:tr w:rsidR="00484BB1" w14:paraId="3A1BC4FA" w14:textId="77777777">
        <w:trPr>
          <w:trHeight w:val="300"/>
        </w:trPr>
        <w:tc>
          <w:tcPr>
            <w:tcW w:w="3094" w:type="dxa"/>
            <w:gridSpan w:val="2"/>
          </w:tcPr>
          <w:p w14:paraId="0E4BB632" w14:textId="0AF19C99" w:rsidR="00484BB1" w:rsidRDefault="00484BB1" w:rsidP="00484BB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090B4F7" w:rsidR="00484BB1" w:rsidRDefault="00484BB1" w:rsidP="00484BB1">
            <w:pPr>
              <w:rPr>
                <w:kern w:val="2"/>
                <w:szCs w:val="24"/>
              </w:rPr>
            </w:pPr>
            <w:r w:rsidRPr="0075703C">
              <w:rPr>
                <w:bCs/>
                <w:color w:val="000000"/>
                <w:kern w:val="2"/>
                <w:szCs w:val="24"/>
              </w:rPr>
              <w:t>1000 (vienas tūkstantis) Eur už kiekvieną pažeidimo atvejį.</w:t>
            </w:r>
          </w:p>
        </w:tc>
      </w:tr>
      <w:tr w:rsidR="00484BB1" w14:paraId="02A0AD2F" w14:textId="77777777">
        <w:trPr>
          <w:trHeight w:val="300"/>
        </w:trPr>
        <w:tc>
          <w:tcPr>
            <w:tcW w:w="3094" w:type="dxa"/>
            <w:gridSpan w:val="2"/>
          </w:tcPr>
          <w:p w14:paraId="566076A6" w14:textId="1092562B" w:rsidR="00484BB1" w:rsidRDefault="00484BB1" w:rsidP="00484BB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ADF7728" w:rsidR="00484BB1" w:rsidRDefault="00484BB1" w:rsidP="00484BB1">
            <w:pPr>
              <w:rPr>
                <w:color w:val="4472C4"/>
                <w:kern w:val="2"/>
                <w:szCs w:val="24"/>
              </w:rPr>
            </w:pPr>
            <w:r w:rsidRPr="0075703C">
              <w:rPr>
                <w:bCs/>
                <w:color w:val="000000"/>
                <w:kern w:val="2"/>
                <w:szCs w:val="24"/>
              </w:rPr>
              <w:t xml:space="preserve">Už Specialiųjų sąlygų </w:t>
            </w:r>
            <w:r>
              <w:rPr>
                <w:bCs/>
                <w:color w:val="000000"/>
                <w:kern w:val="2"/>
                <w:szCs w:val="24"/>
              </w:rPr>
              <w:t>13.1.1–13.1.2 p</w:t>
            </w:r>
            <w:r w:rsidR="00703520">
              <w:rPr>
                <w:bCs/>
                <w:color w:val="000000"/>
                <w:kern w:val="2"/>
                <w:szCs w:val="24"/>
              </w:rPr>
              <w:t>unktuose</w:t>
            </w:r>
            <w:r>
              <w:rPr>
                <w:bCs/>
                <w:color w:val="000000"/>
                <w:kern w:val="2"/>
                <w:szCs w:val="24"/>
              </w:rPr>
              <w:t xml:space="preserve"> ir 13.2.1–13.2.3 </w:t>
            </w:r>
            <w:r w:rsidR="00703520">
              <w:rPr>
                <w:bCs/>
                <w:color w:val="000000"/>
                <w:kern w:val="2"/>
                <w:szCs w:val="24"/>
              </w:rPr>
              <w:t xml:space="preserve">punktuose </w:t>
            </w:r>
            <w:r>
              <w:rPr>
                <w:bCs/>
                <w:color w:val="000000"/>
                <w:kern w:val="2"/>
                <w:szCs w:val="24"/>
              </w:rPr>
              <w:t>pažeidimus</w:t>
            </w:r>
            <w:r w:rsidRPr="0075703C">
              <w:rPr>
                <w:bCs/>
                <w:color w:val="000000"/>
                <w:kern w:val="2"/>
                <w:szCs w:val="24"/>
              </w:rPr>
              <w:t xml:space="preserve"> taikoma 300 (trijų šimtų) Eur bauda už kiekvieną nustatytą atvejį.</w:t>
            </w:r>
          </w:p>
        </w:tc>
      </w:tr>
      <w:tr w:rsidR="00484BB1" w14:paraId="7439E02A" w14:textId="77777777">
        <w:trPr>
          <w:trHeight w:val="300"/>
        </w:trPr>
        <w:tc>
          <w:tcPr>
            <w:tcW w:w="3094" w:type="dxa"/>
            <w:gridSpan w:val="2"/>
          </w:tcPr>
          <w:p w14:paraId="69208AF6" w14:textId="7EE0BDAD" w:rsidR="00484BB1" w:rsidRDefault="00484BB1" w:rsidP="00484BB1">
            <w:pPr>
              <w:rPr>
                <w:b/>
                <w:kern w:val="2"/>
                <w:szCs w:val="24"/>
              </w:rPr>
            </w:pPr>
            <w:r>
              <w:rPr>
                <w:b/>
                <w:kern w:val="2"/>
                <w:szCs w:val="24"/>
              </w:rPr>
              <w:t>9.6. Tiekėjui / Pirkėjui taikoma bauda dėl konfidencialumo reikalavimų nesilaikymo</w:t>
            </w:r>
          </w:p>
        </w:tc>
        <w:tc>
          <w:tcPr>
            <w:tcW w:w="6441" w:type="dxa"/>
            <w:gridSpan w:val="2"/>
          </w:tcPr>
          <w:p w14:paraId="5C9011C2" w14:textId="77777777" w:rsidR="00484BB1" w:rsidRDefault="00484BB1" w:rsidP="00484BB1">
            <w:pPr>
              <w:rPr>
                <w:bCs/>
                <w:color w:val="4472C4"/>
                <w:kern w:val="2"/>
                <w:szCs w:val="24"/>
              </w:rPr>
            </w:pPr>
            <w:r>
              <w:rPr>
                <w:bCs/>
                <w:kern w:val="2"/>
                <w:szCs w:val="24"/>
              </w:rPr>
              <w:t xml:space="preserve">100 (vienas šimtas) Eur </w:t>
            </w:r>
            <w:r>
              <w:rPr>
                <w:bCs/>
                <w:color w:val="000000"/>
                <w:kern w:val="2"/>
                <w:szCs w:val="24"/>
              </w:rPr>
              <w:t>už kiekvieną nustatytą atvejį.</w:t>
            </w:r>
          </w:p>
          <w:p w14:paraId="30A99159" w14:textId="54D3CDEE" w:rsidR="00484BB1" w:rsidRDefault="00484BB1" w:rsidP="00484BB1">
            <w:pPr>
              <w:rPr>
                <w:color w:val="4472C4"/>
                <w:kern w:val="2"/>
                <w:szCs w:val="24"/>
              </w:rPr>
            </w:pPr>
          </w:p>
        </w:tc>
      </w:tr>
      <w:tr w:rsidR="00484BB1" w14:paraId="1E6BA83A" w14:textId="77777777">
        <w:trPr>
          <w:trHeight w:val="300"/>
        </w:trPr>
        <w:tc>
          <w:tcPr>
            <w:tcW w:w="3094" w:type="dxa"/>
            <w:gridSpan w:val="2"/>
          </w:tcPr>
          <w:p w14:paraId="6B59AD7B" w14:textId="3DB423A4" w:rsidR="00484BB1" w:rsidRDefault="00484BB1" w:rsidP="00484BB1">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6AE0ABC7" w:rsidR="00484BB1" w:rsidRDefault="00484BB1" w:rsidP="00484BB1">
            <w:pPr>
              <w:rPr>
                <w:color w:val="4472C4"/>
                <w:kern w:val="2"/>
                <w:szCs w:val="24"/>
              </w:rPr>
            </w:pPr>
            <w:r w:rsidRPr="0075703C">
              <w:rPr>
                <w:bCs/>
                <w:szCs w:val="24"/>
              </w:rPr>
              <w:t>15 000 (penkiolikos tūkstančių) Eur bauda už kiekvieną nustatytą pažeidimo atvejį.</w:t>
            </w:r>
          </w:p>
        </w:tc>
      </w:tr>
      <w:tr w:rsidR="00484B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84BB1" w:rsidRDefault="00484BB1" w:rsidP="00484BB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EF5EF8C" w:rsidR="00484BB1" w:rsidRDefault="00484BB1" w:rsidP="00484BB1">
            <w:pPr>
              <w:rPr>
                <w:color w:val="4472C4"/>
                <w:kern w:val="2"/>
                <w:szCs w:val="24"/>
              </w:rPr>
            </w:pPr>
            <w:r>
              <w:rPr>
                <w:bCs/>
                <w:kern w:val="2"/>
                <w:szCs w:val="24"/>
              </w:rPr>
              <w:t>Netaikoma</w:t>
            </w:r>
          </w:p>
        </w:tc>
      </w:tr>
      <w:tr w:rsidR="00484BB1" w14:paraId="126A6D36" w14:textId="77777777">
        <w:trPr>
          <w:trHeight w:val="300"/>
        </w:trPr>
        <w:tc>
          <w:tcPr>
            <w:tcW w:w="3094" w:type="dxa"/>
            <w:gridSpan w:val="2"/>
          </w:tcPr>
          <w:p w14:paraId="10384E36" w14:textId="4FFA607E" w:rsidR="00484BB1" w:rsidRDefault="00484BB1" w:rsidP="00484BB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BF3A108" w14:textId="77777777" w:rsidR="00484BB1" w:rsidRDefault="00484BB1" w:rsidP="00484BB1">
            <w:pPr>
              <w:rPr>
                <w:bCs/>
                <w:szCs w:val="24"/>
              </w:rPr>
            </w:pPr>
            <w:r w:rsidRPr="0075703C">
              <w:rPr>
                <w:bCs/>
                <w:kern w:val="2"/>
                <w:szCs w:val="24"/>
              </w:rPr>
              <w:t>300 (trys šimtai) Eur už kiekvieną nustatytą pažeidimo atvejį.</w:t>
            </w:r>
          </w:p>
          <w:p w14:paraId="39D0982B" w14:textId="77777777" w:rsidR="00484BB1" w:rsidRDefault="00484BB1" w:rsidP="00484BB1">
            <w:pPr>
              <w:rPr>
                <w:color w:val="4472C4"/>
                <w:kern w:val="2"/>
                <w:szCs w:val="24"/>
              </w:rPr>
            </w:pPr>
          </w:p>
        </w:tc>
      </w:tr>
      <w:tr w:rsidR="00292765" w14:paraId="77AEF0AE" w14:textId="77777777">
        <w:trPr>
          <w:trHeight w:val="300"/>
        </w:trPr>
        <w:tc>
          <w:tcPr>
            <w:tcW w:w="3094" w:type="dxa"/>
            <w:gridSpan w:val="2"/>
          </w:tcPr>
          <w:p w14:paraId="17EC5DF4" w14:textId="49390910" w:rsidR="00292765" w:rsidRDefault="00292765" w:rsidP="0029276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6ECF620" w14:textId="37347ECE" w:rsidR="00484BB1" w:rsidRPr="006E02C9" w:rsidRDefault="00484BB1" w:rsidP="00C12D9B">
            <w:pPr>
              <w:jc w:val="both"/>
              <w:rPr>
                <w:kern w:val="2"/>
                <w:szCs w:val="24"/>
              </w:rPr>
            </w:pPr>
            <w:r>
              <w:rPr>
                <w:kern w:val="2"/>
                <w:szCs w:val="24"/>
              </w:rPr>
              <w:t xml:space="preserve">9.10.1. </w:t>
            </w:r>
            <w:r w:rsidRPr="006E02C9">
              <w:rPr>
                <w:kern w:val="2"/>
                <w:szCs w:val="24"/>
              </w:rPr>
              <w:t>Tiekėjui nustatoma 300 (trijų šimtų) Eur dydžio bauda už nekokybiškai suteiktas Paslaugas arba kitų sutartinių įsipareigojimų nevykdymą, jeigu už atitinkamą pažeidimą Sutartyje nenustatytos kitos netesybos.</w:t>
            </w:r>
          </w:p>
          <w:p w14:paraId="4BAAE292" w14:textId="77777777" w:rsidR="00484BB1" w:rsidRPr="006E02C9" w:rsidRDefault="00484BB1" w:rsidP="00C12D9B">
            <w:pPr>
              <w:jc w:val="both"/>
              <w:rPr>
                <w:kern w:val="2"/>
                <w:szCs w:val="24"/>
              </w:rPr>
            </w:pPr>
          </w:p>
          <w:p w14:paraId="75C2D6AC" w14:textId="619A229D" w:rsidR="00484BB1" w:rsidRPr="006E02C9" w:rsidRDefault="00484BB1" w:rsidP="00C12D9B">
            <w:pPr>
              <w:jc w:val="both"/>
              <w:rPr>
                <w:kern w:val="2"/>
                <w:szCs w:val="24"/>
              </w:rPr>
            </w:pPr>
            <w:r w:rsidRPr="006E02C9">
              <w:rPr>
                <w:kern w:val="2"/>
                <w:szCs w:val="24"/>
              </w:rPr>
              <w:t xml:space="preserve">9.10.2. </w:t>
            </w:r>
            <w:r w:rsidRPr="003E3629">
              <w:rPr>
                <w:kern w:val="2"/>
                <w:szCs w:val="24"/>
              </w:rPr>
              <w:t>Tiekėjas, praleidęs Specialiųjų sąlygų 4.1.</w:t>
            </w:r>
            <w:r>
              <w:rPr>
                <w:kern w:val="2"/>
                <w:szCs w:val="24"/>
              </w:rPr>
              <w:t>2</w:t>
            </w:r>
            <w:r w:rsidR="0035215D">
              <w:rPr>
                <w:kern w:val="2"/>
                <w:szCs w:val="24"/>
              </w:rPr>
              <w:t xml:space="preserve"> (Grafiko pateikimas)</w:t>
            </w:r>
            <w:r w:rsidRPr="003E3629">
              <w:rPr>
                <w:kern w:val="2"/>
                <w:szCs w:val="24"/>
              </w:rPr>
              <w:t>, 4.1.</w:t>
            </w:r>
            <w:r>
              <w:rPr>
                <w:kern w:val="2"/>
                <w:szCs w:val="24"/>
              </w:rPr>
              <w:t>5</w:t>
            </w:r>
            <w:r w:rsidR="0035215D">
              <w:rPr>
                <w:kern w:val="2"/>
                <w:szCs w:val="24"/>
              </w:rPr>
              <w:t xml:space="preserve"> (civilinės atsakomybės draudimas)</w:t>
            </w:r>
            <w:r w:rsidRPr="003E3629">
              <w:rPr>
                <w:kern w:val="2"/>
                <w:szCs w:val="24"/>
              </w:rPr>
              <w:t xml:space="preserve"> ar 4.1.</w:t>
            </w:r>
            <w:r w:rsidR="000967B4">
              <w:rPr>
                <w:kern w:val="2"/>
                <w:szCs w:val="24"/>
              </w:rPr>
              <w:t>7</w:t>
            </w:r>
            <w:r w:rsidR="000C048A">
              <w:rPr>
                <w:kern w:val="2"/>
                <w:szCs w:val="24"/>
              </w:rPr>
              <w:t xml:space="preserve"> (atsakymai į klausimus)</w:t>
            </w:r>
            <w:r w:rsidRPr="003E3629">
              <w:rPr>
                <w:kern w:val="2"/>
                <w:szCs w:val="24"/>
              </w:rPr>
              <w:t xml:space="preserve"> punktuose nustatytus terminus, moka Pirkėjui 50 (penkiasdešimties) Eur dydžio delspinigius už kiekvieną pavėluotą dieną iki atitinkamos prievolės įvykdymo. Delspinigiai gali būti išskaičiuojami iš Tiekėjui mokėtinų sumų.</w:t>
            </w:r>
          </w:p>
          <w:p w14:paraId="4EB28A4E" w14:textId="77777777" w:rsidR="00484BB1" w:rsidRPr="006E02C9" w:rsidRDefault="00484BB1" w:rsidP="00C12D9B">
            <w:pPr>
              <w:jc w:val="both"/>
              <w:rPr>
                <w:kern w:val="2"/>
                <w:szCs w:val="24"/>
              </w:rPr>
            </w:pPr>
          </w:p>
          <w:p w14:paraId="61DD08FE" w14:textId="3270BC10" w:rsidR="00292765" w:rsidRDefault="00484BB1" w:rsidP="00C12D9B">
            <w:pPr>
              <w:jc w:val="both"/>
              <w:rPr>
                <w:color w:val="4472C4"/>
                <w:kern w:val="2"/>
                <w:szCs w:val="24"/>
              </w:rPr>
            </w:pPr>
            <w:r w:rsidRPr="006E02C9">
              <w:rPr>
                <w:kern w:val="2"/>
                <w:szCs w:val="24"/>
              </w:rPr>
              <w:t>9.10.3. Specialiųjų sąlygų 9.10.1 punkte nurodytas pažeidimas įforminamas aktu, dalyvaujant Tiekėjo atstovui. Jeigu Tiekėjo atstovas sutartu laiku neatvyksta arba atsisako dalyvauti, aktas surašomas jam nedalyvaujant. Pirkėjas nustato terminą pažeidimui pašalinti. Per nustatytą terminą jo nepašalinus, bauda taikoma pakartotinai. Bauda gali būti išskaičiuojama iš Tiekėjui mokėtinos sumos.</w:t>
            </w:r>
          </w:p>
        </w:tc>
      </w:tr>
      <w:tr w:rsidR="00292765" w14:paraId="7412B22E" w14:textId="77777777">
        <w:trPr>
          <w:trHeight w:val="300"/>
        </w:trPr>
        <w:tc>
          <w:tcPr>
            <w:tcW w:w="9535" w:type="dxa"/>
            <w:gridSpan w:val="4"/>
          </w:tcPr>
          <w:p w14:paraId="0D543F72" w14:textId="77777777" w:rsidR="00292765" w:rsidRDefault="00292765" w:rsidP="00292765">
            <w:pPr>
              <w:jc w:val="center"/>
              <w:rPr>
                <w:color w:val="4472C4"/>
                <w:kern w:val="2"/>
                <w:szCs w:val="24"/>
              </w:rPr>
            </w:pPr>
            <w:r>
              <w:rPr>
                <w:b/>
                <w:kern w:val="2"/>
                <w:szCs w:val="24"/>
              </w:rPr>
              <w:t>10. ESMINĖS SUTARTIES SĄLYGOS</w:t>
            </w:r>
          </w:p>
        </w:tc>
      </w:tr>
      <w:tr w:rsidR="00292765" w14:paraId="4A74E676" w14:textId="77777777">
        <w:trPr>
          <w:trHeight w:val="300"/>
        </w:trPr>
        <w:tc>
          <w:tcPr>
            <w:tcW w:w="3094" w:type="dxa"/>
            <w:gridSpan w:val="2"/>
          </w:tcPr>
          <w:p w14:paraId="0C4A90A4" w14:textId="48800356" w:rsidR="00292765" w:rsidRDefault="00292765" w:rsidP="0029276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292765" w:rsidRDefault="00292765" w:rsidP="00292765">
            <w:pPr>
              <w:rPr>
                <w:kern w:val="2"/>
                <w:szCs w:val="24"/>
              </w:rPr>
            </w:pPr>
            <w:r>
              <w:rPr>
                <w:kern w:val="2"/>
                <w:szCs w:val="24"/>
              </w:rPr>
              <w:t>Netaikoma</w:t>
            </w:r>
          </w:p>
          <w:p w14:paraId="1AD3CD3A" w14:textId="4BAD008A" w:rsidR="00292765" w:rsidRDefault="00292765" w:rsidP="00484BB1">
            <w:pPr>
              <w:rPr>
                <w:color w:val="4472C4"/>
                <w:kern w:val="2"/>
                <w:szCs w:val="24"/>
              </w:rPr>
            </w:pPr>
          </w:p>
        </w:tc>
      </w:tr>
      <w:tr w:rsidR="00292765" w14:paraId="68A8F8F5" w14:textId="77777777">
        <w:trPr>
          <w:trHeight w:val="300"/>
        </w:trPr>
        <w:tc>
          <w:tcPr>
            <w:tcW w:w="3094" w:type="dxa"/>
            <w:gridSpan w:val="2"/>
          </w:tcPr>
          <w:p w14:paraId="458F7686" w14:textId="28A3D4D6" w:rsidR="00292765" w:rsidRDefault="00292765" w:rsidP="00292765">
            <w:pPr>
              <w:rPr>
                <w:b/>
                <w:kern w:val="2"/>
                <w:szCs w:val="24"/>
                <w:lang w:val="en-US"/>
              </w:rPr>
            </w:pPr>
            <w:r>
              <w:rPr>
                <w:b/>
                <w:bCs/>
              </w:rPr>
              <w:t>10.2. Dideli arba nuolatiniai esminės Sutarties sąlygos vykdymo trūkumai</w:t>
            </w:r>
          </w:p>
        </w:tc>
        <w:tc>
          <w:tcPr>
            <w:tcW w:w="6441" w:type="dxa"/>
            <w:gridSpan w:val="2"/>
          </w:tcPr>
          <w:p w14:paraId="3371DE10" w14:textId="38E4C342" w:rsidR="00484BB1" w:rsidRDefault="00292765" w:rsidP="00484BB1">
            <w:pPr>
              <w:spacing w:line="276" w:lineRule="auto"/>
              <w:jc w:val="both"/>
              <w:textAlignment w:val="baseline"/>
              <w:rPr>
                <w:kern w:val="2"/>
                <w:szCs w:val="24"/>
              </w:rPr>
            </w:pPr>
            <w:r>
              <w:rPr>
                <w:rFonts w:eastAsia="Arial"/>
              </w:rPr>
              <w:t xml:space="preserve">Netaikoma </w:t>
            </w:r>
          </w:p>
          <w:p w14:paraId="2BC2BBBD" w14:textId="1023F997" w:rsidR="00292765" w:rsidRDefault="00292765" w:rsidP="00292765">
            <w:pPr>
              <w:rPr>
                <w:kern w:val="2"/>
                <w:szCs w:val="24"/>
              </w:rPr>
            </w:pPr>
          </w:p>
        </w:tc>
      </w:tr>
      <w:tr w:rsidR="00292765" w14:paraId="5D5614C8" w14:textId="77777777">
        <w:trPr>
          <w:trHeight w:val="300"/>
        </w:trPr>
        <w:tc>
          <w:tcPr>
            <w:tcW w:w="9535" w:type="dxa"/>
            <w:gridSpan w:val="4"/>
          </w:tcPr>
          <w:p w14:paraId="01BA2625" w14:textId="77777777" w:rsidR="00292765" w:rsidRDefault="00292765" w:rsidP="00292765">
            <w:pPr>
              <w:jc w:val="center"/>
              <w:rPr>
                <w:b/>
                <w:kern w:val="2"/>
                <w:szCs w:val="24"/>
              </w:rPr>
            </w:pPr>
            <w:r>
              <w:rPr>
                <w:b/>
                <w:kern w:val="2"/>
                <w:szCs w:val="24"/>
              </w:rPr>
              <w:t>11. SUTARTIES GALIOJIMAS IR KEITIMAS</w:t>
            </w:r>
          </w:p>
        </w:tc>
      </w:tr>
      <w:tr w:rsidR="00292765" w14:paraId="01B4A21F" w14:textId="77777777">
        <w:trPr>
          <w:trHeight w:val="300"/>
        </w:trPr>
        <w:tc>
          <w:tcPr>
            <w:tcW w:w="3094" w:type="dxa"/>
            <w:gridSpan w:val="2"/>
          </w:tcPr>
          <w:p w14:paraId="4A683777" w14:textId="77777777" w:rsidR="00292765" w:rsidRDefault="00292765" w:rsidP="00292765">
            <w:pPr>
              <w:rPr>
                <w:b/>
                <w:kern w:val="2"/>
                <w:szCs w:val="24"/>
              </w:rPr>
            </w:pPr>
            <w:r>
              <w:rPr>
                <w:b/>
                <w:szCs w:val="24"/>
              </w:rPr>
              <w:lastRenderedPageBreak/>
              <w:t>11.1. Sutarties sudarymas ir įsigaliojimas</w:t>
            </w:r>
          </w:p>
        </w:tc>
        <w:tc>
          <w:tcPr>
            <w:tcW w:w="6441" w:type="dxa"/>
            <w:gridSpan w:val="2"/>
          </w:tcPr>
          <w:p w14:paraId="5BEC0BCF" w14:textId="77777777" w:rsidR="00484BB1" w:rsidRPr="00E45DAE" w:rsidRDefault="00484BB1" w:rsidP="00484BB1">
            <w:pPr>
              <w:jc w:val="both"/>
              <w:rPr>
                <w:kern w:val="2"/>
                <w:szCs w:val="24"/>
              </w:rPr>
            </w:pPr>
            <w:r w:rsidRPr="00E45DAE">
              <w:rPr>
                <w:kern w:val="2"/>
                <w:szCs w:val="24"/>
              </w:rPr>
              <w:t>Ši Sutartis laikoma sudaryta ir įsigalioja nuo Sutarties pasirašymo dienos (antrosios Šalies pasirašymo dieną).</w:t>
            </w:r>
          </w:p>
          <w:p w14:paraId="7396F7FD" w14:textId="756C6E19" w:rsidR="00292765" w:rsidRDefault="00484BB1" w:rsidP="00484BB1">
            <w:pPr>
              <w:jc w:val="both"/>
              <w:rPr>
                <w:color w:val="4472C4"/>
                <w:kern w:val="2"/>
                <w:szCs w:val="24"/>
              </w:rPr>
            </w:pPr>
            <w:r w:rsidRPr="00E45DAE">
              <w:rPr>
                <w:kern w:val="2"/>
                <w:szCs w:val="24"/>
              </w:rPr>
              <w:t xml:space="preserve">Sutartis galioja iki visiško prievolių įvykdymo (kol bus išnaudota Pradinės Sutarties vertė), bet jos terminas negali būti ilgesnis kaip </w:t>
            </w:r>
            <w:r w:rsidR="000C048A">
              <w:rPr>
                <w:kern w:val="2"/>
                <w:szCs w:val="24"/>
              </w:rPr>
              <w:t xml:space="preserve">objekto statybos </w:t>
            </w:r>
            <w:r w:rsidRPr="00E45DAE">
              <w:rPr>
                <w:kern w:val="2"/>
                <w:szCs w:val="24"/>
              </w:rPr>
              <w:t>darbų užbaigimą patvirtinančio dokumento gavimo diena (vadovaujantis VPĮ 86 str. 5 d. 7 p.  gali būti taikomas ilgesnis nei 3 metų Sutarties galiojimo terminas).</w:t>
            </w:r>
          </w:p>
        </w:tc>
      </w:tr>
      <w:tr w:rsidR="00292765" w14:paraId="0D3292E1" w14:textId="77777777">
        <w:trPr>
          <w:trHeight w:val="300"/>
        </w:trPr>
        <w:tc>
          <w:tcPr>
            <w:tcW w:w="3094" w:type="dxa"/>
            <w:gridSpan w:val="2"/>
          </w:tcPr>
          <w:p w14:paraId="09BC2075" w14:textId="316E2550" w:rsidR="00292765" w:rsidRDefault="00292765" w:rsidP="00292765">
            <w:pPr>
              <w:rPr>
                <w:b/>
                <w:kern w:val="2"/>
                <w:szCs w:val="24"/>
              </w:rPr>
            </w:pPr>
            <w:r>
              <w:rPr>
                <w:b/>
                <w:kern w:val="2"/>
                <w:szCs w:val="24"/>
              </w:rPr>
              <w:t>11.2. Sutarties galiojimo termino pratęsimas</w:t>
            </w:r>
          </w:p>
        </w:tc>
        <w:tc>
          <w:tcPr>
            <w:tcW w:w="6441" w:type="dxa"/>
            <w:gridSpan w:val="2"/>
          </w:tcPr>
          <w:p w14:paraId="782060E8" w14:textId="6059180D" w:rsidR="00292765" w:rsidRDefault="009A3167" w:rsidP="00484BB1">
            <w:pPr>
              <w:jc w:val="both"/>
              <w:rPr>
                <w:kern w:val="2"/>
                <w:szCs w:val="24"/>
              </w:rPr>
            </w:pPr>
            <w:r w:rsidRPr="009A3167">
              <w:rPr>
                <w:kern w:val="2"/>
                <w:szCs w:val="24"/>
              </w:rPr>
              <w:t>Šalių abipusiu rašytiniu susitarimu Sutarties galiojimo terminas tomis pačiomis sąlygomis gali būti pratęstas Specialiųjų sąlygų 4.2 punkte nustatytais atvejais arba dėl nuo Tiekėjo nepriklausančių priežasčių pratęsus objekto statybos terminą, jeigu dėl to ilgiau turi būti teikiamos statinio projekto vykdymo priežiūros paslaugos. Sutarties galiojimo terminas pratęsiamas tik laikotarpiui, būtinam atitinkamoms Paslaugoms užbaigti.</w:t>
            </w:r>
          </w:p>
        </w:tc>
      </w:tr>
      <w:tr w:rsidR="00292765" w14:paraId="7FE809EC" w14:textId="77777777">
        <w:trPr>
          <w:trHeight w:val="300"/>
        </w:trPr>
        <w:tc>
          <w:tcPr>
            <w:tcW w:w="9535" w:type="dxa"/>
            <w:gridSpan w:val="4"/>
          </w:tcPr>
          <w:p w14:paraId="6839791C" w14:textId="77777777" w:rsidR="00292765" w:rsidRDefault="00292765" w:rsidP="00292765">
            <w:pPr>
              <w:jc w:val="center"/>
              <w:rPr>
                <w:b/>
                <w:kern w:val="2"/>
                <w:szCs w:val="24"/>
              </w:rPr>
            </w:pPr>
            <w:r>
              <w:rPr>
                <w:b/>
                <w:kern w:val="2"/>
                <w:szCs w:val="24"/>
              </w:rPr>
              <w:t>12. SUTARTIES NUTRAUKIMAS</w:t>
            </w:r>
          </w:p>
        </w:tc>
      </w:tr>
      <w:tr w:rsidR="0029276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92765" w:rsidRDefault="00292765" w:rsidP="0029276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9420CE" w:rsidR="00292765" w:rsidRPr="00BB2234" w:rsidRDefault="00292765" w:rsidP="00292765">
            <w:pPr>
              <w:rPr>
                <w:kern w:val="2"/>
                <w:szCs w:val="24"/>
              </w:rPr>
            </w:pPr>
            <w:r>
              <w:rPr>
                <w:kern w:val="2"/>
                <w:szCs w:val="24"/>
              </w:rPr>
              <w:t>Sutartis gali būti nutraukiama rašytiniu Šalių susitarimu arba vienašališkai, Bendrosiose sąlygose nustatyta tvarka.</w:t>
            </w:r>
          </w:p>
        </w:tc>
      </w:tr>
      <w:tr w:rsidR="0029276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92765" w:rsidRDefault="00292765" w:rsidP="0029276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8E3E4E" w14:textId="03B0CF90" w:rsidR="00BB2234" w:rsidRDefault="00BB2234" w:rsidP="00BB2234">
            <w:pPr>
              <w:jc w:val="both"/>
              <w:rPr>
                <w:kern w:val="2"/>
                <w:szCs w:val="24"/>
              </w:rPr>
            </w:pPr>
            <w:r w:rsidRPr="0089786B">
              <w:rPr>
                <w:kern w:val="2"/>
                <w:szCs w:val="24"/>
              </w:rPr>
              <w:t xml:space="preserve">12.2.1. </w:t>
            </w:r>
            <w:r>
              <w:rPr>
                <w:kern w:val="2"/>
                <w:szCs w:val="24"/>
              </w:rPr>
              <w:t>J</w:t>
            </w:r>
            <w:r w:rsidRPr="0089786B">
              <w:rPr>
                <w:kern w:val="2"/>
                <w:szCs w:val="24"/>
              </w:rPr>
              <w:t xml:space="preserve">eigu Tiekėjas nevykdo </w:t>
            </w:r>
            <w:r>
              <w:rPr>
                <w:kern w:val="2"/>
                <w:szCs w:val="24"/>
              </w:rPr>
              <w:t>Pirkėjo nurodymų, susijusių su Sutarties vykdymu, pateiktų raštu.</w:t>
            </w:r>
          </w:p>
          <w:p w14:paraId="3117753F" w14:textId="77777777" w:rsidR="00666C4E" w:rsidRPr="00266456" w:rsidRDefault="00666C4E" w:rsidP="00BB2234">
            <w:pPr>
              <w:jc w:val="both"/>
              <w:rPr>
                <w:kern w:val="2"/>
                <w:szCs w:val="24"/>
              </w:rPr>
            </w:pPr>
          </w:p>
          <w:p w14:paraId="00F8E9AA" w14:textId="77777777" w:rsidR="00BB2234" w:rsidRDefault="00BB2234" w:rsidP="00BB2234">
            <w:pPr>
              <w:jc w:val="both"/>
              <w:rPr>
                <w:color w:val="000000" w:themeColor="text1"/>
                <w:kern w:val="2"/>
                <w:szCs w:val="24"/>
              </w:rPr>
            </w:pPr>
            <w:r>
              <w:rPr>
                <w:szCs w:val="24"/>
              </w:rPr>
              <w:t xml:space="preserve">12.2.2. </w:t>
            </w:r>
            <w:r w:rsidRPr="003325D3">
              <w:rPr>
                <w:szCs w:val="24"/>
              </w:rPr>
              <w:t>Jeigu Tiekėjas daugiau kaip 30 (trisdešimt) dienų praleidžia Grafike nustatytą tarpinį projektavimo Paslaugų teikimo terminą ir (ar) daugiau kaip 30 (trisdešimt) dienų praleidžia Specialiųjų sąlygų 4.1.1 punkte nustatytą galutinį Paslaugų terminą.</w:t>
            </w:r>
          </w:p>
          <w:p w14:paraId="6828E27E" w14:textId="6BF9B29F" w:rsidR="00BB2234" w:rsidRDefault="00BB2234" w:rsidP="00BB2234">
            <w:pPr>
              <w:jc w:val="both"/>
              <w:rPr>
                <w:rFonts w:eastAsia="Arial"/>
                <w:kern w:val="2"/>
                <w:szCs w:val="24"/>
                <w:lang w:val="lt"/>
              </w:rPr>
            </w:pPr>
            <w:r w:rsidRPr="00886F52">
              <w:rPr>
                <w:rFonts w:eastAsia="Arial"/>
                <w:kern w:val="2"/>
                <w:szCs w:val="24"/>
                <w:lang w:val="lt"/>
              </w:rPr>
              <w:t>12.2.</w:t>
            </w:r>
            <w:r>
              <w:rPr>
                <w:rFonts w:eastAsia="Arial"/>
                <w:kern w:val="2"/>
                <w:szCs w:val="24"/>
                <w:lang w:val="lt"/>
              </w:rPr>
              <w:t>3</w:t>
            </w:r>
            <w:r w:rsidRPr="00886F52">
              <w:rPr>
                <w:rFonts w:eastAsia="Arial"/>
                <w:kern w:val="2"/>
                <w:szCs w:val="24"/>
                <w:lang w:val="lt"/>
              </w:rPr>
              <w:t>.</w:t>
            </w:r>
            <w:r>
              <w:rPr>
                <w:rFonts w:eastAsia="Arial"/>
                <w:kern w:val="2"/>
                <w:szCs w:val="24"/>
                <w:lang w:val="lt"/>
              </w:rPr>
              <w:t xml:space="preserve"> J</w:t>
            </w:r>
            <w:r w:rsidRPr="00F30925">
              <w:rPr>
                <w:rFonts w:eastAsia="Arial"/>
                <w:kern w:val="2"/>
                <w:szCs w:val="24"/>
                <w:lang w:val="lt"/>
              </w:rPr>
              <w:t xml:space="preserve">eigu Tiekėjas pažeidžia Paslaugų terminus ir </w:t>
            </w:r>
            <w:r w:rsidRPr="00886F52">
              <w:rPr>
                <w:rFonts w:eastAsia="Arial"/>
                <w:kern w:val="2"/>
                <w:szCs w:val="24"/>
                <w:lang w:val="lt"/>
              </w:rPr>
              <w:t xml:space="preserve">priskaičiuotų netesybų už vėlavimą suma </w:t>
            </w:r>
            <w:r w:rsidRPr="003E5310">
              <w:rPr>
                <w:rFonts w:eastAsia="Arial"/>
                <w:color w:val="000000" w:themeColor="text1"/>
                <w:kern w:val="2"/>
                <w:szCs w:val="24"/>
                <w:lang w:val="lt"/>
              </w:rPr>
              <w:t>viršija 20 (dvidešimt)</w:t>
            </w:r>
            <w:r w:rsidRPr="00886F52">
              <w:rPr>
                <w:kern w:val="2"/>
                <w:szCs w:val="24"/>
              </w:rPr>
              <w:t xml:space="preserve"> </w:t>
            </w:r>
            <w:r w:rsidRPr="00886F52">
              <w:rPr>
                <w:rFonts w:eastAsia="Arial"/>
                <w:kern w:val="2"/>
                <w:szCs w:val="24"/>
                <w:lang w:val="lt"/>
              </w:rPr>
              <w:t>proc</w:t>
            </w:r>
            <w:r>
              <w:rPr>
                <w:rFonts w:eastAsia="Arial"/>
                <w:kern w:val="2"/>
                <w:szCs w:val="24"/>
                <w:lang w:val="lt"/>
              </w:rPr>
              <w:t xml:space="preserve">entų </w:t>
            </w:r>
            <w:r w:rsidRPr="00886F52">
              <w:rPr>
                <w:rFonts w:eastAsia="Arial"/>
                <w:kern w:val="2"/>
                <w:szCs w:val="24"/>
                <w:lang w:val="lt"/>
              </w:rPr>
              <w:t xml:space="preserve">Pradinės </w:t>
            </w:r>
            <w:r>
              <w:rPr>
                <w:rFonts w:eastAsia="Arial"/>
                <w:kern w:val="2"/>
                <w:szCs w:val="24"/>
                <w:lang w:val="lt"/>
              </w:rPr>
              <w:t>S</w:t>
            </w:r>
            <w:r w:rsidRPr="00886F52">
              <w:rPr>
                <w:rFonts w:eastAsia="Arial"/>
                <w:kern w:val="2"/>
                <w:szCs w:val="24"/>
                <w:lang w:val="lt"/>
              </w:rPr>
              <w:t>utarties vertės</w:t>
            </w:r>
            <w:r>
              <w:rPr>
                <w:rFonts w:eastAsia="Arial"/>
                <w:kern w:val="2"/>
                <w:szCs w:val="24"/>
                <w:lang w:val="lt"/>
              </w:rPr>
              <w:t>.</w:t>
            </w:r>
          </w:p>
          <w:p w14:paraId="65467B90" w14:textId="77777777" w:rsidR="00666C4E" w:rsidRPr="00886F52" w:rsidRDefault="00666C4E" w:rsidP="00BB2234">
            <w:pPr>
              <w:jc w:val="both"/>
              <w:rPr>
                <w:rFonts w:eastAsia="Arial"/>
                <w:kern w:val="2"/>
                <w:szCs w:val="24"/>
                <w:lang w:val="lt"/>
              </w:rPr>
            </w:pPr>
          </w:p>
          <w:p w14:paraId="0385DD69" w14:textId="5BFF429D" w:rsidR="00BB2234" w:rsidRDefault="00BB2234" w:rsidP="00BB2234">
            <w:pPr>
              <w:tabs>
                <w:tab w:val="left" w:pos="567"/>
                <w:tab w:val="left" w:pos="798"/>
                <w:tab w:val="left" w:pos="851"/>
                <w:tab w:val="left" w:pos="1134"/>
              </w:tabs>
              <w:jc w:val="both"/>
              <w:rPr>
                <w:kern w:val="2"/>
                <w:szCs w:val="24"/>
              </w:rPr>
            </w:pPr>
            <w:r w:rsidRPr="00EA298B">
              <w:rPr>
                <w:rFonts w:eastAsia="Arial"/>
                <w:kern w:val="2"/>
                <w:szCs w:val="24"/>
                <w:shd w:val="clear" w:color="auto" w:fill="FFFFFF"/>
                <w:lang w:val="lt"/>
              </w:rPr>
              <w:t>12.2.</w:t>
            </w:r>
            <w:r>
              <w:rPr>
                <w:rFonts w:eastAsia="Arial"/>
                <w:kern w:val="2"/>
                <w:szCs w:val="24"/>
                <w:shd w:val="clear" w:color="auto" w:fill="FFFFFF"/>
                <w:lang w:val="lt"/>
              </w:rPr>
              <w:t>4</w:t>
            </w:r>
            <w:r w:rsidRPr="00EA298B">
              <w:rPr>
                <w:rFonts w:eastAsia="Arial"/>
                <w:kern w:val="2"/>
                <w:szCs w:val="24"/>
                <w:shd w:val="clear" w:color="auto" w:fill="FFFFFF"/>
                <w:lang w:val="lt"/>
              </w:rPr>
              <w:t>.</w:t>
            </w:r>
            <w:r>
              <w:rPr>
                <w:rFonts w:eastAsia="Arial"/>
                <w:kern w:val="2"/>
                <w:szCs w:val="24"/>
                <w:shd w:val="clear" w:color="auto" w:fill="FFFFFF"/>
                <w:lang w:val="lt"/>
              </w:rPr>
              <w:t xml:space="preserve"> </w:t>
            </w:r>
            <w:r w:rsidRPr="00886F52">
              <w:rPr>
                <w:kern w:val="2"/>
                <w:szCs w:val="24"/>
              </w:rPr>
              <w:t xml:space="preserve">Tiekėjas pažeidžia šios Sutarties nuostatas, reglamentuojančias </w:t>
            </w:r>
            <w:r w:rsidRPr="00B51F71">
              <w:rPr>
                <w:color w:val="000000" w:themeColor="text1"/>
                <w:kern w:val="2"/>
                <w:szCs w:val="24"/>
              </w:rPr>
              <w:t xml:space="preserve">konkurenciją, intelektinės nuosavybės ar </w:t>
            </w:r>
            <w:r w:rsidRPr="00EA298B">
              <w:rPr>
                <w:kern w:val="2"/>
                <w:szCs w:val="24"/>
              </w:rPr>
              <w:t>konfidencialios informacijos valdymą</w:t>
            </w:r>
            <w:r>
              <w:rPr>
                <w:kern w:val="2"/>
                <w:szCs w:val="24"/>
              </w:rPr>
              <w:t>.</w:t>
            </w:r>
          </w:p>
          <w:p w14:paraId="6AAB722D" w14:textId="77777777" w:rsidR="00666C4E" w:rsidRPr="00EA298B" w:rsidRDefault="00666C4E" w:rsidP="00BB2234">
            <w:pPr>
              <w:tabs>
                <w:tab w:val="left" w:pos="567"/>
                <w:tab w:val="left" w:pos="798"/>
                <w:tab w:val="left" w:pos="851"/>
                <w:tab w:val="left" w:pos="1134"/>
              </w:tabs>
              <w:jc w:val="both"/>
              <w:rPr>
                <w:rFonts w:eastAsia="Arial"/>
                <w:kern w:val="2"/>
                <w:szCs w:val="24"/>
                <w:lang w:val="lt"/>
              </w:rPr>
            </w:pPr>
          </w:p>
          <w:p w14:paraId="418BB7B9" w14:textId="4E480CD3" w:rsidR="00BB2234" w:rsidRDefault="00BB2234" w:rsidP="00BB2234">
            <w:pPr>
              <w:tabs>
                <w:tab w:val="left" w:pos="567"/>
                <w:tab w:val="left" w:pos="851"/>
                <w:tab w:val="left" w:pos="992"/>
                <w:tab w:val="left" w:pos="1134"/>
              </w:tabs>
              <w:jc w:val="both"/>
              <w:rPr>
                <w:szCs w:val="24"/>
              </w:rPr>
            </w:pPr>
            <w:r w:rsidRPr="00B60F0D">
              <w:rPr>
                <w:szCs w:val="24"/>
              </w:rPr>
              <w:t>12.2.5. Tiekėjas pažeidžia Paslaugų terminus ir dėl vėlavimo suteikti Paslaugas jos tampa nereikalingos.</w:t>
            </w:r>
          </w:p>
          <w:p w14:paraId="3D20EABF" w14:textId="77777777" w:rsidR="00666C4E" w:rsidRDefault="00666C4E" w:rsidP="00BB2234">
            <w:pPr>
              <w:tabs>
                <w:tab w:val="left" w:pos="567"/>
                <w:tab w:val="left" w:pos="851"/>
                <w:tab w:val="left" w:pos="992"/>
                <w:tab w:val="left" w:pos="1134"/>
              </w:tabs>
              <w:jc w:val="both"/>
              <w:rPr>
                <w:szCs w:val="24"/>
              </w:rPr>
            </w:pPr>
          </w:p>
          <w:p w14:paraId="48C4FC11" w14:textId="24544D0C" w:rsidR="00292765" w:rsidRDefault="00BB2234" w:rsidP="00BB2234">
            <w:pPr>
              <w:jc w:val="both"/>
              <w:rPr>
                <w:color w:val="000000" w:themeColor="text1"/>
                <w:kern w:val="2"/>
                <w:szCs w:val="24"/>
              </w:rPr>
            </w:pPr>
            <w:r w:rsidRPr="00240D0C">
              <w:rPr>
                <w:szCs w:val="24"/>
              </w:rPr>
              <w:t>12.2.</w:t>
            </w:r>
            <w:r>
              <w:rPr>
                <w:szCs w:val="24"/>
              </w:rPr>
              <w:t>6</w:t>
            </w:r>
            <w:r w:rsidRPr="00240D0C">
              <w:rPr>
                <w:szCs w:val="24"/>
              </w:rPr>
              <w:t xml:space="preserve">. </w:t>
            </w:r>
            <w:r w:rsidR="00666C4E">
              <w:rPr>
                <w:color w:val="000000" w:themeColor="text1"/>
                <w:kern w:val="2"/>
                <w:szCs w:val="24"/>
              </w:rPr>
              <w:t>J</w:t>
            </w:r>
            <w:r w:rsidR="00666C4E" w:rsidRPr="00B51F71">
              <w:rPr>
                <w:color w:val="000000" w:themeColor="text1"/>
                <w:kern w:val="2"/>
                <w:szCs w:val="24"/>
              </w:rPr>
              <w:t>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r w:rsidR="00666C4E">
              <w:rPr>
                <w:color w:val="000000" w:themeColor="text1"/>
                <w:kern w:val="2"/>
                <w:szCs w:val="24"/>
              </w:rPr>
              <w:t xml:space="preserve"> arba, atsiradus poreikiui keisti Specialiųjų sąlygų 6.3 p</w:t>
            </w:r>
            <w:r w:rsidR="00703520">
              <w:rPr>
                <w:color w:val="000000" w:themeColor="text1"/>
                <w:kern w:val="2"/>
                <w:szCs w:val="24"/>
              </w:rPr>
              <w:t>unkte</w:t>
            </w:r>
            <w:r w:rsidR="00666C4E">
              <w:rPr>
                <w:color w:val="000000" w:themeColor="text1"/>
                <w:kern w:val="2"/>
                <w:szCs w:val="24"/>
              </w:rPr>
              <w:t xml:space="preserve"> nurodytą specialistą, Tiekėjas neranda kito atitinkamo specialisto pagal Specialiųjų sąlygų 6.3 p</w:t>
            </w:r>
            <w:r w:rsidR="00703520">
              <w:rPr>
                <w:color w:val="000000" w:themeColor="text1"/>
                <w:kern w:val="2"/>
                <w:szCs w:val="24"/>
              </w:rPr>
              <w:t>unktą.</w:t>
            </w:r>
          </w:p>
          <w:p w14:paraId="511C9D79" w14:textId="77777777" w:rsidR="00565081" w:rsidRDefault="00565081" w:rsidP="00BB2234">
            <w:pPr>
              <w:jc w:val="both"/>
              <w:rPr>
                <w:rFonts w:eastAsia="Arial"/>
                <w:kern w:val="2"/>
                <w:szCs w:val="24"/>
              </w:rPr>
            </w:pPr>
          </w:p>
          <w:p w14:paraId="0B019B64" w14:textId="6E331679" w:rsidR="00BB2234" w:rsidRPr="00666C4E" w:rsidRDefault="00BB2234" w:rsidP="00BB2234">
            <w:pPr>
              <w:jc w:val="both"/>
              <w:rPr>
                <w:color w:val="000000" w:themeColor="text1"/>
                <w:kern w:val="2"/>
                <w:szCs w:val="24"/>
              </w:rPr>
            </w:pPr>
            <w:r w:rsidRPr="00BB2234">
              <w:rPr>
                <w:rFonts w:eastAsia="Arial"/>
                <w:kern w:val="2"/>
                <w:szCs w:val="24"/>
              </w:rPr>
              <w:t xml:space="preserve">12.2.7. </w:t>
            </w:r>
            <w:r w:rsidR="00666C4E">
              <w:rPr>
                <w:szCs w:val="24"/>
              </w:rPr>
              <w:t xml:space="preserve">Paaiškėja, kad Tiekėjas ir (ar) jo pasitelkiamas ūkio subjektas, kurio pajėgumais (kvalifikacija) remiamasi, ir (ar) </w:t>
            </w:r>
            <w:r w:rsidR="00666C4E">
              <w:rPr>
                <w:szCs w:val="24"/>
              </w:rPr>
              <w:lastRenderedPageBreak/>
              <w:t>subtiekėjas</w:t>
            </w:r>
            <w:r w:rsidR="00D77864">
              <w:rPr>
                <w:szCs w:val="24"/>
              </w:rPr>
              <w:t>,</w:t>
            </w:r>
            <w:r w:rsidR="00666C4E">
              <w:rPr>
                <w:szCs w:val="24"/>
              </w:rPr>
              <w:t xml:space="preserve"> tuo atveju, kai šių subjektų vykdomos sutarties dalis yra </w:t>
            </w:r>
            <w:r w:rsidR="00666C4E">
              <w:rPr>
                <w:bCs/>
                <w:szCs w:val="24"/>
              </w:rPr>
              <w:t>daugiau kaip 10 proc.</w:t>
            </w:r>
            <w:r w:rsidR="00666C4E">
              <w:rPr>
                <w:szCs w:val="24"/>
              </w:rPr>
              <w:t>, atitinka Tarybos reglamente (ES) 2022/576 nustatytus draudimus.</w:t>
            </w:r>
          </w:p>
        </w:tc>
      </w:tr>
      <w:tr w:rsidR="00292765" w14:paraId="46270E91" w14:textId="77777777">
        <w:trPr>
          <w:trHeight w:val="300"/>
        </w:trPr>
        <w:tc>
          <w:tcPr>
            <w:tcW w:w="9535" w:type="dxa"/>
            <w:gridSpan w:val="4"/>
          </w:tcPr>
          <w:p w14:paraId="07E06248" w14:textId="7B9222F8" w:rsidR="00292765" w:rsidRDefault="00292765" w:rsidP="00292765">
            <w:pPr>
              <w:jc w:val="center"/>
              <w:rPr>
                <w:kern w:val="2"/>
                <w:szCs w:val="24"/>
              </w:rPr>
            </w:pPr>
            <w:r>
              <w:rPr>
                <w:b/>
                <w:kern w:val="2"/>
                <w:szCs w:val="24"/>
              </w:rPr>
              <w:lastRenderedPageBreak/>
              <w:t xml:space="preserve">13. APLINKOS APSAUGOS IR SOCIALINIAI KRITERIJAI </w:t>
            </w:r>
          </w:p>
        </w:tc>
      </w:tr>
      <w:tr w:rsidR="00BB2234" w14:paraId="18AE2F61" w14:textId="77777777">
        <w:trPr>
          <w:trHeight w:val="300"/>
        </w:trPr>
        <w:tc>
          <w:tcPr>
            <w:tcW w:w="3058" w:type="dxa"/>
          </w:tcPr>
          <w:p w14:paraId="6366A32C" w14:textId="77777777" w:rsidR="00BB2234" w:rsidRDefault="00BB2234" w:rsidP="00BB2234">
            <w:pPr>
              <w:rPr>
                <w:b/>
                <w:kern w:val="2"/>
                <w:szCs w:val="24"/>
              </w:rPr>
            </w:pPr>
            <w:r>
              <w:rPr>
                <w:b/>
                <w:kern w:val="2"/>
                <w:szCs w:val="24"/>
              </w:rPr>
              <w:t xml:space="preserve">13.1. Su perkamomis paslaugomis susiję  aplinkos apsaugos kriterijai </w:t>
            </w:r>
          </w:p>
        </w:tc>
        <w:tc>
          <w:tcPr>
            <w:tcW w:w="6477" w:type="dxa"/>
            <w:gridSpan w:val="3"/>
          </w:tcPr>
          <w:p w14:paraId="4F6CFB16" w14:textId="32DA7109" w:rsidR="00BB2234" w:rsidRDefault="00BB2234" w:rsidP="00C12D9B">
            <w:pPr>
              <w:tabs>
                <w:tab w:val="left" w:pos="798"/>
              </w:tabs>
              <w:jc w:val="both"/>
              <w:rPr>
                <w:kern w:val="2"/>
                <w:szCs w:val="24"/>
                <w:shd w:val="clear" w:color="auto" w:fill="FFFFFF"/>
              </w:rPr>
            </w:pPr>
            <w:r>
              <w:rPr>
                <w:kern w:val="2"/>
                <w:szCs w:val="24"/>
                <w:shd w:val="clear" w:color="auto" w:fill="FFFFFF"/>
              </w:rPr>
              <w:t xml:space="preserve">Vadovaujantis </w:t>
            </w:r>
            <w:r>
              <w:t>Lietuvos Respublikos aplinkos ministro 2011 m. birželio 28 d. įsakymu Nr. D1-508 „Dėl Aplinkos apsaugos kriterijų taikymo, vykdant žaliuosius pirkimus, tvarkos aprašo patvirtinimo“</w:t>
            </w:r>
            <w:r>
              <w:rPr>
                <w:kern w:val="2"/>
                <w:szCs w:val="24"/>
                <w:shd w:val="clear" w:color="auto" w:fill="FFFFFF"/>
              </w:rPr>
              <w:t xml:space="preserve"> (toliau – Aprašas):</w:t>
            </w:r>
          </w:p>
          <w:p w14:paraId="012F4356" w14:textId="77777777" w:rsidR="00666C4E" w:rsidRDefault="00666C4E" w:rsidP="00C12D9B">
            <w:pPr>
              <w:tabs>
                <w:tab w:val="left" w:pos="798"/>
              </w:tabs>
              <w:jc w:val="both"/>
              <w:rPr>
                <w:kern w:val="2"/>
                <w:szCs w:val="24"/>
                <w:shd w:val="clear" w:color="auto" w:fill="FFFFFF"/>
              </w:rPr>
            </w:pPr>
          </w:p>
          <w:p w14:paraId="22E96BFC" w14:textId="77777777" w:rsidR="00BB2234" w:rsidRDefault="00BB2234" w:rsidP="00C12D9B">
            <w:pPr>
              <w:jc w:val="both"/>
              <w:rPr>
                <w:color w:val="000000"/>
                <w:kern w:val="2"/>
                <w:szCs w:val="24"/>
                <w:shd w:val="clear" w:color="auto" w:fill="FFFFFF"/>
              </w:rPr>
            </w:pPr>
            <w:r>
              <w:rPr>
                <w:color w:val="000000"/>
                <w:kern w:val="2"/>
                <w:szCs w:val="24"/>
                <w:shd w:val="clear" w:color="auto" w:fill="FFFFFF"/>
              </w:rPr>
              <w:t>13.1.1. </w:t>
            </w:r>
            <w:r w:rsidRPr="00B51F71">
              <w:rPr>
                <w:color w:val="000000"/>
                <w:kern w:val="2"/>
                <w:szCs w:val="24"/>
                <w:shd w:val="clear" w:color="auto" w:fill="FFFFFF"/>
              </w:rPr>
              <w:t>Teikiant projektavim</w:t>
            </w:r>
            <w:r>
              <w:rPr>
                <w:color w:val="000000"/>
                <w:kern w:val="2"/>
                <w:szCs w:val="24"/>
                <w:shd w:val="clear" w:color="auto" w:fill="FFFFFF"/>
              </w:rPr>
              <w:t>o</w:t>
            </w:r>
            <w:r w:rsidRPr="00B51F71">
              <w:rPr>
                <w:color w:val="000000"/>
                <w:kern w:val="2"/>
                <w:szCs w:val="24"/>
                <w:shd w:val="clear" w:color="auto" w:fill="FFFFFF"/>
              </w:rPr>
              <w:t xml:space="preserve"> paslaugas, </w:t>
            </w:r>
            <w:r>
              <w:rPr>
                <w:color w:val="000000"/>
                <w:kern w:val="2"/>
                <w:szCs w:val="24"/>
                <w:shd w:val="clear" w:color="auto" w:fill="FFFFFF"/>
              </w:rPr>
              <w:t xml:space="preserve">Tiekėjas turi: </w:t>
            </w:r>
            <w:r w:rsidRPr="002B05FF">
              <w:rPr>
                <w:color w:val="000000"/>
                <w:kern w:val="2"/>
                <w:szCs w:val="24"/>
                <w:shd w:val="clear" w:color="auto" w:fill="FFFFFF"/>
              </w:rPr>
              <w:t>1) projektiniuose pasiūlymuose aiškiai nurodyti, kad pastato projektavimas bus vykdomas naudojant statybines medžiagas ir produktus, atitinkančius Apraše nustatytus minimalius aplinkos apsaugos kriterijus; 2) techniniame darbo projekte numatyti, kad statyboje naudojamos statybinės medžiagos atitiktų minimalius aplinkos apsaugos kriterijus (Aprašo 2 priedo XIII skyrius „Statybinės medžiagos“) ir kad kiti su pastato projektu susiję produktai atitiktų jiems taikomus minimalius aplinkos apsaugos kriterijus (Aprašo 2 priedo XIV skyrius „Patalpų apšvietimas“; XV skyrius „Vandens maišytuvai ir dušai“; XVI skyrius „Vandens šildytuvai“) (taikoma, jeigu projektuojant numatomi minėtuose Aprašo skyriuose su pastato projektu susiję produktai).</w:t>
            </w:r>
          </w:p>
          <w:p w14:paraId="6FE07916" w14:textId="0D36DE49" w:rsidR="00BB2234" w:rsidRDefault="00BB2234" w:rsidP="00C12D9B">
            <w:pPr>
              <w:jc w:val="both"/>
              <w:rPr>
                <w:color w:val="000000"/>
                <w:kern w:val="2"/>
                <w:szCs w:val="24"/>
                <w:shd w:val="clear" w:color="auto" w:fill="FFFFFF"/>
              </w:rPr>
            </w:pPr>
            <w:r>
              <w:rPr>
                <w:color w:val="000000"/>
                <w:kern w:val="2"/>
                <w:szCs w:val="24"/>
                <w:shd w:val="clear" w:color="auto" w:fill="FFFFFF"/>
              </w:rPr>
              <w:t>Nustačius, kad Tiekėjas nesilaikė šio reikalavimo T</w:t>
            </w:r>
            <w:r w:rsidRPr="00B51F71">
              <w:rPr>
                <w:color w:val="000000"/>
                <w:kern w:val="2"/>
                <w:szCs w:val="24"/>
                <w:shd w:val="clear" w:color="auto" w:fill="FFFFFF"/>
              </w:rPr>
              <w:t>iekėjui bus taikoma Specialiųjų sąlygų 9.5 punkte nurodyto dydžio bauda</w:t>
            </w:r>
            <w:r>
              <w:rPr>
                <w:color w:val="000000"/>
                <w:kern w:val="2"/>
                <w:szCs w:val="24"/>
                <w:shd w:val="clear" w:color="auto" w:fill="FFFFFF"/>
              </w:rPr>
              <w:t xml:space="preserve"> ir pažeidimai turės būti ištaisomi</w:t>
            </w:r>
            <w:r w:rsidRPr="00B51F71">
              <w:rPr>
                <w:color w:val="000000"/>
                <w:kern w:val="2"/>
                <w:szCs w:val="24"/>
                <w:shd w:val="clear" w:color="auto" w:fill="FFFFFF"/>
              </w:rPr>
              <w:t>.</w:t>
            </w:r>
          </w:p>
          <w:p w14:paraId="0CFA5829" w14:textId="77777777" w:rsidR="00666C4E" w:rsidRPr="00B51F71" w:rsidRDefault="00666C4E" w:rsidP="00C12D9B">
            <w:pPr>
              <w:jc w:val="both"/>
              <w:rPr>
                <w:color w:val="000000"/>
                <w:kern w:val="2"/>
                <w:szCs w:val="24"/>
                <w:shd w:val="clear" w:color="auto" w:fill="FFFFFF"/>
              </w:rPr>
            </w:pPr>
          </w:p>
          <w:p w14:paraId="3F14B69B" w14:textId="11923955" w:rsidR="00BB2234" w:rsidRDefault="00BB2234" w:rsidP="00C12D9B">
            <w:pPr>
              <w:jc w:val="both"/>
              <w:rPr>
                <w:kern w:val="2"/>
                <w:szCs w:val="24"/>
              </w:rPr>
            </w:pPr>
            <w:r w:rsidRPr="00B51F71">
              <w:rPr>
                <w:color w:val="000000"/>
                <w:kern w:val="2"/>
                <w:szCs w:val="24"/>
                <w:shd w:val="clear" w:color="auto" w:fill="FFFFFF"/>
              </w:rPr>
              <w:t xml:space="preserve">13.1.2. </w:t>
            </w:r>
            <w:r>
              <w:rPr>
                <w:color w:val="000000"/>
                <w:kern w:val="2"/>
                <w:szCs w:val="24"/>
                <w:shd w:val="clear" w:color="auto" w:fill="FFFFFF"/>
              </w:rPr>
              <w:t>P</w:t>
            </w:r>
            <w:r w:rsidRPr="00B51F71">
              <w:rPr>
                <w:color w:val="000000"/>
                <w:kern w:val="2"/>
                <w:szCs w:val="24"/>
                <w:shd w:val="clear" w:color="auto" w:fill="FFFFFF"/>
              </w:rPr>
              <w:t>rojekto vykdymo priežiūros paslaug</w:t>
            </w:r>
            <w:r>
              <w:rPr>
                <w:color w:val="000000"/>
                <w:kern w:val="2"/>
                <w:szCs w:val="24"/>
                <w:shd w:val="clear" w:color="auto" w:fill="FFFFFF"/>
              </w:rPr>
              <w:t>ų teikimo metu</w:t>
            </w:r>
            <w:r w:rsidRPr="00B51F71">
              <w:rPr>
                <w:color w:val="000000"/>
                <w:kern w:val="2"/>
                <w:szCs w:val="24"/>
                <w:shd w:val="clear" w:color="auto" w:fill="FFFFFF"/>
              </w:rPr>
              <w:t xml:space="preserve"> </w:t>
            </w:r>
            <w:r>
              <w:rPr>
                <w:color w:val="000000"/>
                <w:kern w:val="2"/>
                <w:szCs w:val="24"/>
                <w:shd w:val="clear" w:color="auto" w:fill="FFFFFF"/>
              </w:rPr>
              <w:t xml:space="preserve">Šalys įsipareigoja </w:t>
            </w:r>
            <w:r w:rsidRPr="00B51F71">
              <w:rPr>
                <w:color w:val="000000"/>
                <w:kern w:val="2"/>
                <w:szCs w:val="24"/>
                <w:shd w:val="clear" w:color="auto" w:fill="FFFFFF"/>
              </w:rPr>
              <w:t xml:space="preserve">mažinti popieriaus sunaudojimą, atsisakyti nebūtino dokumentų kopijavimo ir spausdinimo. 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 arba Pirkėjas nurodo tokį būtinumą – tokiu atveju turi būti naudojamas perdirbtas popierius, kuris atitinka </w:t>
            </w:r>
            <w:r>
              <w:rPr>
                <w:color w:val="000000"/>
                <w:kern w:val="2"/>
                <w:szCs w:val="24"/>
                <w:shd w:val="clear" w:color="auto" w:fill="FFFFFF"/>
              </w:rPr>
              <w:t>Apraše</w:t>
            </w:r>
            <w:r w:rsidRPr="00B51F71">
              <w:rPr>
                <w:color w:val="000000"/>
                <w:kern w:val="2"/>
                <w:szCs w:val="24"/>
                <w:shd w:val="clear" w:color="auto" w:fill="FFFFFF"/>
              </w:rPr>
              <w:t xml:space="preserve"> patvirtintus minimalius aplinkos apsaugos kriterijus. </w:t>
            </w:r>
            <w:r>
              <w:rPr>
                <w:color w:val="000000"/>
                <w:kern w:val="2"/>
                <w:szCs w:val="24"/>
                <w:shd w:val="clear" w:color="auto" w:fill="FFFFFF"/>
              </w:rPr>
              <w:t>Nustačius, kad Tiekėjas nesilaiko šiame papunktyje nustatyto reikalavimo, Tiekėjui taikoma Specialiųjų sąlygų 9.5 punkte nurodyto dydžio bauda.</w:t>
            </w:r>
          </w:p>
        </w:tc>
      </w:tr>
      <w:tr w:rsidR="00BB2234" w14:paraId="71B127CD" w14:textId="77777777">
        <w:trPr>
          <w:trHeight w:val="300"/>
        </w:trPr>
        <w:tc>
          <w:tcPr>
            <w:tcW w:w="3058" w:type="dxa"/>
          </w:tcPr>
          <w:p w14:paraId="6D5C5242" w14:textId="77777777" w:rsidR="00BB2234" w:rsidRDefault="00BB2234" w:rsidP="00BB2234">
            <w:pPr>
              <w:rPr>
                <w:b/>
                <w:kern w:val="2"/>
                <w:szCs w:val="24"/>
              </w:rPr>
            </w:pPr>
            <w:r>
              <w:rPr>
                <w:b/>
                <w:kern w:val="2"/>
                <w:szCs w:val="24"/>
              </w:rPr>
              <w:t>13.2. Su perkamomis Paslaugomis susiję socialiniai kriterijai</w:t>
            </w:r>
          </w:p>
        </w:tc>
        <w:tc>
          <w:tcPr>
            <w:tcW w:w="6477" w:type="dxa"/>
            <w:gridSpan w:val="3"/>
          </w:tcPr>
          <w:p w14:paraId="7F3DF85A" w14:textId="2740FE20" w:rsidR="00BB2234" w:rsidRDefault="00BB2234" w:rsidP="00C12D9B">
            <w:pPr>
              <w:jc w:val="both"/>
            </w:pPr>
            <w:r>
              <w:t>Vadovaujantis Statinio projektavimo užduotimi</w:t>
            </w:r>
            <w:r w:rsidR="00134441">
              <w:t xml:space="preserve"> su priedais (Sutarties priedas Nr. 1)</w:t>
            </w:r>
            <w:r>
              <w:t xml:space="preserve"> bei prieinamumo ir tinkamumo visiems naudotojams principais, šis pirkimas laikomas socialiai atsakingu. Tiekėjas, teikdamas projektavimo paslaugas, privalo užtikrinti, kad projektiniai sprendiniai atitiktų asmenų su negalia poreikius, universalaus dizaino principus ir sudarytų galimybes saugiai, patogiai bei savarankiškai naudotis statiniu įvairių poreikių asmenims. Tiekėjas privalo:</w:t>
            </w:r>
          </w:p>
          <w:p w14:paraId="6AF05292" w14:textId="77777777" w:rsidR="00666C4E" w:rsidRDefault="00666C4E" w:rsidP="00C12D9B">
            <w:pPr>
              <w:jc w:val="both"/>
            </w:pPr>
          </w:p>
          <w:p w14:paraId="076D8012" w14:textId="209C9A29" w:rsidR="00BB2234" w:rsidRDefault="00BB2234" w:rsidP="00C12D9B">
            <w:pPr>
              <w:jc w:val="both"/>
            </w:pPr>
            <w:r>
              <w:lastRenderedPageBreak/>
              <w:t>13.2.1. projektuoti įėjimą į pastatą ir pastatą, pritaikytus asmenų su negalia reikmėms, vadovaujantis STR 2.03.01:2019 „Statinių prieinamumas“ ir kitų teisės aktų reikalavimais;</w:t>
            </w:r>
          </w:p>
          <w:p w14:paraId="32D2D8C2" w14:textId="77777777" w:rsidR="00666C4E" w:rsidRDefault="00666C4E" w:rsidP="00C12D9B">
            <w:pPr>
              <w:jc w:val="both"/>
            </w:pPr>
          </w:p>
          <w:p w14:paraId="0ED6F142" w14:textId="49D9461A" w:rsidR="00BB2234" w:rsidRDefault="00BB2234" w:rsidP="00C12D9B">
            <w:pPr>
              <w:jc w:val="both"/>
            </w:pPr>
            <w:r>
              <w:t>13.2.2. projektuojant sklypo sutvarkymo sprendinius užtikrinti asmenų su negalia judėjimo galimybes, prieinamą infrastruktūrą ir transporto stovėjimo vietas, vadovaujantis teisės aktų reikalavimais;</w:t>
            </w:r>
          </w:p>
          <w:p w14:paraId="2F6340FE" w14:textId="77777777" w:rsidR="00666C4E" w:rsidRDefault="00666C4E" w:rsidP="00C12D9B">
            <w:pPr>
              <w:jc w:val="both"/>
            </w:pPr>
          </w:p>
          <w:p w14:paraId="66F225B9" w14:textId="3BEE8E63" w:rsidR="00BB2234" w:rsidRDefault="00BB2234" w:rsidP="00C12D9B">
            <w:pPr>
              <w:jc w:val="both"/>
            </w:pPr>
            <w:r>
              <w:t>13.2.3. projektuojant pastatą ir jo aplinką projektinius sprendinius formuoti vadovaujantis universalaus dizaino principais.</w:t>
            </w:r>
          </w:p>
          <w:p w14:paraId="7170065E" w14:textId="729E259C" w:rsidR="00BB2234" w:rsidRDefault="00BB2234" w:rsidP="00C12D9B">
            <w:pPr>
              <w:jc w:val="both"/>
              <w:rPr>
                <w:color w:val="0070C0"/>
                <w:kern w:val="2"/>
                <w:szCs w:val="24"/>
              </w:rPr>
            </w:pPr>
            <w:r>
              <w:rPr>
                <w:color w:val="000000"/>
                <w:kern w:val="2"/>
                <w:szCs w:val="24"/>
                <w:shd w:val="clear" w:color="auto" w:fill="FFFFFF"/>
              </w:rPr>
              <w:t>Nustačius, kad Tiekėjas nesilaikė šių reikalavimų, T</w:t>
            </w:r>
            <w:r w:rsidRPr="00B51F71">
              <w:rPr>
                <w:color w:val="000000"/>
                <w:kern w:val="2"/>
                <w:szCs w:val="24"/>
                <w:shd w:val="clear" w:color="auto" w:fill="FFFFFF"/>
              </w:rPr>
              <w:t>iekėjui bus taikoma Specialiųjų sąlygų 9.5 punkte nurodyto dydžio bauda</w:t>
            </w:r>
            <w:r>
              <w:rPr>
                <w:color w:val="000000"/>
                <w:kern w:val="2"/>
                <w:szCs w:val="24"/>
                <w:shd w:val="clear" w:color="auto" w:fill="FFFFFF"/>
              </w:rPr>
              <w:t xml:space="preserve"> ir pažeidimai turės būti ištaisyti</w:t>
            </w:r>
            <w:r w:rsidRPr="00B51F71">
              <w:rPr>
                <w:color w:val="000000"/>
                <w:kern w:val="2"/>
                <w:szCs w:val="24"/>
                <w:shd w:val="clear" w:color="auto" w:fill="FFFFFF"/>
              </w:rPr>
              <w:t>.</w:t>
            </w:r>
          </w:p>
        </w:tc>
      </w:tr>
      <w:tr w:rsidR="00292765" w14:paraId="0E3437C2" w14:textId="77777777">
        <w:trPr>
          <w:trHeight w:val="300"/>
        </w:trPr>
        <w:tc>
          <w:tcPr>
            <w:tcW w:w="9535" w:type="dxa"/>
            <w:gridSpan w:val="4"/>
          </w:tcPr>
          <w:p w14:paraId="1BD9D104" w14:textId="390FE577" w:rsidR="00292765" w:rsidRPr="00BB2234" w:rsidRDefault="00292765" w:rsidP="00BB2234">
            <w:pPr>
              <w:jc w:val="center"/>
              <w:rPr>
                <w:b/>
                <w:kern w:val="2"/>
                <w:szCs w:val="24"/>
              </w:rPr>
            </w:pPr>
            <w:r>
              <w:rPr>
                <w:b/>
                <w:kern w:val="2"/>
                <w:szCs w:val="24"/>
              </w:rPr>
              <w:lastRenderedPageBreak/>
              <w:t xml:space="preserve">14. BENDRŲJŲ SĄLYGŲ PAKEITIMAI IR PAPILDYMAI </w:t>
            </w:r>
          </w:p>
        </w:tc>
      </w:tr>
      <w:tr w:rsidR="00BB2234" w14:paraId="00CDF661" w14:textId="77777777">
        <w:trPr>
          <w:trHeight w:val="300"/>
        </w:trPr>
        <w:tc>
          <w:tcPr>
            <w:tcW w:w="3058" w:type="dxa"/>
          </w:tcPr>
          <w:p w14:paraId="044BD4E3" w14:textId="77777777" w:rsidR="00BB2234" w:rsidRDefault="00BB2234" w:rsidP="00BB2234">
            <w:pPr>
              <w:rPr>
                <w:b/>
                <w:kern w:val="2"/>
                <w:szCs w:val="24"/>
              </w:rPr>
            </w:pPr>
            <w:r>
              <w:rPr>
                <w:b/>
                <w:kern w:val="2"/>
                <w:szCs w:val="24"/>
              </w:rPr>
              <w:t xml:space="preserve">14.1. </w:t>
            </w:r>
          </w:p>
        </w:tc>
        <w:tc>
          <w:tcPr>
            <w:tcW w:w="6477" w:type="dxa"/>
            <w:gridSpan w:val="3"/>
          </w:tcPr>
          <w:p w14:paraId="1176192F" w14:textId="77777777" w:rsidR="00BB2234" w:rsidRPr="00BB2234" w:rsidRDefault="00BB2234" w:rsidP="00703520">
            <w:pPr>
              <w:tabs>
                <w:tab w:val="left" w:pos="6369"/>
              </w:tabs>
              <w:jc w:val="both"/>
              <w:rPr>
                <w:bCs/>
                <w:kern w:val="2"/>
                <w:szCs w:val="24"/>
                <w:shd w:val="clear" w:color="auto" w:fill="FFFFFF"/>
              </w:rPr>
            </w:pPr>
            <w:r w:rsidRPr="00BB2234">
              <w:rPr>
                <w:bCs/>
                <w:kern w:val="2"/>
                <w:szCs w:val="24"/>
                <w:shd w:val="clear" w:color="auto" w:fill="FFFFFF"/>
              </w:rPr>
              <w:t>Bendrųjų sąlygų 8.1.2 punktas yra keičiamas ir išdėstomas taip:</w:t>
            </w:r>
          </w:p>
          <w:p w14:paraId="71F9375E" w14:textId="3F8EA686" w:rsidR="00BB2234" w:rsidRPr="00BB2234" w:rsidRDefault="00BB2234" w:rsidP="00703520">
            <w:pPr>
              <w:jc w:val="both"/>
              <w:rPr>
                <w:kern w:val="2"/>
                <w:szCs w:val="24"/>
              </w:rPr>
            </w:pPr>
            <w:r w:rsidRPr="00BB2234">
              <w:rPr>
                <w:bCs/>
                <w:kern w:val="2"/>
                <w:szCs w:val="24"/>
                <w:shd w:val="clear" w:color="auto" w:fill="FFFFFF"/>
              </w:rPr>
              <w:t xml:space="preserve">„8.1.2. Tiekėjas Specialiųjų sąlygų 4.1.2 punkte nustatytu terminu ir tvarka parengia ir pateikia Pirkėjui </w:t>
            </w:r>
            <w:r w:rsidR="00550DE4">
              <w:rPr>
                <w:bCs/>
                <w:kern w:val="2"/>
                <w:szCs w:val="24"/>
                <w:shd w:val="clear" w:color="auto" w:fill="FFFFFF"/>
              </w:rPr>
              <w:t>su</w:t>
            </w:r>
            <w:r w:rsidRPr="00BB2234">
              <w:rPr>
                <w:bCs/>
                <w:kern w:val="2"/>
                <w:szCs w:val="24"/>
                <w:shd w:val="clear" w:color="auto" w:fill="FFFFFF"/>
              </w:rPr>
              <w:t>derinti projektavimo Paslaugų teikimo grafiką (toliau – Grafikas).“</w:t>
            </w:r>
          </w:p>
        </w:tc>
      </w:tr>
      <w:tr w:rsidR="00BB2234" w14:paraId="2CA3CEA0" w14:textId="77777777">
        <w:trPr>
          <w:trHeight w:val="300"/>
        </w:trPr>
        <w:tc>
          <w:tcPr>
            <w:tcW w:w="3058" w:type="dxa"/>
          </w:tcPr>
          <w:p w14:paraId="7871A9FF" w14:textId="77777777" w:rsidR="00BB2234" w:rsidRDefault="00BB2234" w:rsidP="00BB2234">
            <w:pPr>
              <w:rPr>
                <w:b/>
                <w:kern w:val="2"/>
                <w:szCs w:val="24"/>
              </w:rPr>
            </w:pPr>
            <w:r>
              <w:rPr>
                <w:b/>
                <w:kern w:val="2"/>
                <w:szCs w:val="24"/>
              </w:rPr>
              <w:t>14.2.</w:t>
            </w:r>
          </w:p>
        </w:tc>
        <w:tc>
          <w:tcPr>
            <w:tcW w:w="6477" w:type="dxa"/>
            <w:gridSpan w:val="3"/>
          </w:tcPr>
          <w:p w14:paraId="3D659903" w14:textId="77777777" w:rsidR="00C12D9B" w:rsidRPr="00703520" w:rsidRDefault="00C12D9B" w:rsidP="00C12D9B">
            <w:pPr>
              <w:pStyle w:val="paragraph"/>
              <w:spacing w:before="0" w:beforeAutospacing="0" w:after="0" w:afterAutospacing="0"/>
              <w:jc w:val="both"/>
              <w:textAlignment w:val="baseline"/>
              <w:rPr>
                <w:rFonts w:ascii="Segoe UI" w:hAnsi="Segoe UI" w:cs="Segoe UI"/>
                <w:sz w:val="18"/>
                <w:szCs w:val="18"/>
                <w:lang w:val="lt-LT"/>
              </w:rPr>
            </w:pPr>
            <w:r w:rsidRPr="00703520">
              <w:rPr>
                <w:rStyle w:val="normaltextrun"/>
                <w:color w:val="000000"/>
                <w:lang w:val="lt-LT"/>
              </w:rPr>
              <w:t>Šalys susitaria pakeisti Sutarties Bendrųjų sąlygų 2.3. punktą ir jį išdėstyti taip: </w:t>
            </w:r>
            <w:r w:rsidRPr="00703520">
              <w:rPr>
                <w:rStyle w:val="eop"/>
                <w:color w:val="000000"/>
                <w:lang w:val="lt-LT"/>
              </w:rPr>
              <w:t> </w:t>
            </w:r>
          </w:p>
          <w:p w14:paraId="27E58ECB" w14:textId="7DABEF43" w:rsidR="00BB2234" w:rsidRDefault="00C12D9B" w:rsidP="00C12D9B">
            <w:pPr>
              <w:jc w:val="both"/>
              <w:rPr>
                <w:kern w:val="2"/>
                <w:szCs w:val="24"/>
              </w:rPr>
            </w:pPr>
            <w:r>
              <w:rPr>
                <w:rStyle w:val="normaltextrun"/>
              </w:rPr>
              <w:t>„2.3.</w:t>
            </w:r>
            <w:r>
              <w:rPr>
                <w:rStyle w:val="tabchar"/>
                <w:rFonts w:ascii="Calibri" w:hAnsi="Calibri" w:cs="Calibri"/>
              </w:rPr>
              <w:t xml:space="preserve"> </w:t>
            </w:r>
            <w:r>
              <w:rPr>
                <w:rStyle w:val="normaltextrun"/>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r>
              <w:rPr>
                <w:rStyle w:val="normaltextrun"/>
                <w:b/>
                <w:bCs/>
              </w:rPr>
              <w:t xml:space="preserve">Tiekėjas privalo užtikrinti, kad rengiant projektinę dokumentaciją (projektą ir (ar) jo priedus, techninę specifikaciją ir (ar) jos priedus bei kitus dokumentus) būtų parengtos aiškios, tikslios ir nedviprasmiškos siūlomų naudoti medžiagų ir įrenginių techninės specifikacijos, laikantis VPĮ reikalavimų. Projekto dokumentacijoje negali būti nurodomas konkretus modelis ar tiekimo šaltinis, konkretus procesas, būdingas konkretaus subjekto tiekiamoms prekėms ar teikiamoms paslaugoms, prekių ženklas, patentas, tipas, konkreti kilmė ar gamyba, standartai ar sertifikatai, taip pat ji negali būti rengiama kopijuojant konkretaus gamintojo specifikacijas ir (ar) gaminio parametrus, jeigu dėl to reikalavimus galėtų atitikti tik vieno gamintojo gaminys. Toks nurodymas yra leistinas tik tais atvejais, kai tam tikro objekto neįmanoma tiksliai ir suprantamai aprašyti kitais būdais – tokiu atveju prie nuorodos privalo būti įrašoma „arba lygiavertis“. Tiekėjas atsako už projektinės dokumentacijos parengimą laikantis VPĮ reikalavimų ir įsipareigoja savo lėšomis ištaisyti nustatytus projektavimo trūkumus, atsiradusius dėl Tiekėjo kaltės, taip pat atlyginti Pirkėjui tiesioginius nuostolius, </w:t>
            </w:r>
            <w:r>
              <w:rPr>
                <w:rStyle w:val="normaltextrun"/>
                <w:b/>
                <w:bCs/>
              </w:rPr>
              <w:lastRenderedPageBreak/>
              <w:t>patirtus dėl netinkamai parengtos projektinės dokumentacijos.“</w:t>
            </w:r>
            <w:r>
              <w:rPr>
                <w:rStyle w:val="eop"/>
              </w:rPr>
              <w:t> </w:t>
            </w:r>
          </w:p>
        </w:tc>
      </w:tr>
      <w:tr w:rsidR="00C12D9B" w14:paraId="52826352" w14:textId="77777777">
        <w:trPr>
          <w:trHeight w:val="300"/>
        </w:trPr>
        <w:tc>
          <w:tcPr>
            <w:tcW w:w="3058" w:type="dxa"/>
          </w:tcPr>
          <w:p w14:paraId="233A918A" w14:textId="77777777" w:rsidR="00C12D9B" w:rsidRDefault="00C12D9B" w:rsidP="00C12D9B">
            <w:pPr>
              <w:rPr>
                <w:b/>
                <w:kern w:val="2"/>
                <w:szCs w:val="24"/>
              </w:rPr>
            </w:pPr>
            <w:r>
              <w:rPr>
                <w:b/>
                <w:kern w:val="2"/>
                <w:szCs w:val="24"/>
              </w:rPr>
              <w:lastRenderedPageBreak/>
              <w:t>14.3.</w:t>
            </w:r>
          </w:p>
        </w:tc>
        <w:tc>
          <w:tcPr>
            <w:tcW w:w="6477" w:type="dxa"/>
            <w:gridSpan w:val="3"/>
          </w:tcPr>
          <w:p w14:paraId="02FD8275" w14:textId="0A2C6D95" w:rsidR="00C12D9B" w:rsidRDefault="00C12D9B" w:rsidP="00C12D9B">
            <w:pPr>
              <w:rPr>
                <w:kern w:val="2"/>
                <w:szCs w:val="24"/>
              </w:rPr>
            </w:pPr>
            <w:r w:rsidRPr="00E80725">
              <w:rPr>
                <w:kern w:val="2"/>
                <w:szCs w:val="24"/>
              </w:rPr>
              <w:t>Netaikoma</w:t>
            </w:r>
          </w:p>
        </w:tc>
      </w:tr>
      <w:tr w:rsidR="00C12D9B" w14:paraId="2EFF1763" w14:textId="77777777">
        <w:trPr>
          <w:trHeight w:val="300"/>
        </w:trPr>
        <w:tc>
          <w:tcPr>
            <w:tcW w:w="3058" w:type="dxa"/>
          </w:tcPr>
          <w:p w14:paraId="6F29300F" w14:textId="77777777" w:rsidR="00C12D9B" w:rsidRDefault="00C12D9B" w:rsidP="00C12D9B">
            <w:pPr>
              <w:rPr>
                <w:b/>
                <w:kern w:val="2"/>
                <w:szCs w:val="24"/>
              </w:rPr>
            </w:pPr>
            <w:r>
              <w:rPr>
                <w:b/>
                <w:kern w:val="2"/>
                <w:szCs w:val="24"/>
              </w:rPr>
              <w:t>14.4.</w:t>
            </w:r>
          </w:p>
        </w:tc>
        <w:tc>
          <w:tcPr>
            <w:tcW w:w="6477" w:type="dxa"/>
            <w:gridSpan w:val="3"/>
          </w:tcPr>
          <w:p w14:paraId="1A25962E" w14:textId="657491EB" w:rsidR="00C12D9B" w:rsidRDefault="00C12D9B" w:rsidP="00C12D9B">
            <w:pPr>
              <w:rPr>
                <w:color w:val="0070C0"/>
                <w:kern w:val="2"/>
                <w:szCs w:val="24"/>
              </w:rPr>
            </w:pPr>
            <w:r w:rsidRPr="00E80725">
              <w:rPr>
                <w:kern w:val="2"/>
                <w:szCs w:val="24"/>
              </w:rPr>
              <w:t>Netaikoma</w:t>
            </w:r>
          </w:p>
        </w:tc>
      </w:tr>
      <w:tr w:rsidR="00BB2234" w14:paraId="48D32DC8" w14:textId="77777777">
        <w:trPr>
          <w:trHeight w:val="300"/>
        </w:trPr>
        <w:tc>
          <w:tcPr>
            <w:tcW w:w="3058" w:type="dxa"/>
          </w:tcPr>
          <w:p w14:paraId="0B30FF0B" w14:textId="77777777" w:rsidR="00BB2234" w:rsidRDefault="00BB2234" w:rsidP="00BB2234">
            <w:pPr>
              <w:rPr>
                <w:b/>
                <w:kern w:val="2"/>
                <w:szCs w:val="24"/>
              </w:rPr>
            </w:pPr>
            <w:r>
              <w:rPr>
                <w:b/>
                <w:kern w:val="2"/>
                <w:szCs w:val="24"/>
              </w:rPr>
              <w:t>14.5.</w:t>
            </w:r>
          </w:p>
        </w:tc>
        <w:tc>
          <w:tcPr>
            <w:tcW w:w="6477" w:type="dxa"/>
            <w:gridSpan w:val="3"/>
          </w:tcPr>
          <w:p w14:paraId="71B506CF" w14:textId="77777777" w:rsidR="00BB2234" w:rsidRDefault="00BB2234" w:rsidP="003F548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B2234" w14:paraId="7ED2EDF1" w14:textId="77777777">
        <w:trPr>
          <w:trHeight w:val="300"/>
        </w:trPr>
        <w:tc>
          <w:tcPr>
            <w:tcW w:w="9535" w:type="dxa"/>
            <w:gridSpan w:val="4"/>
          </w:tcPr>
          <w:p w14:paraId="689031C9" w14:textId="77777777" w:rsidR="00BB2234" w:rsidRPr="00C12D9B" w:rsidRDefault="00BB2234" w:rsidP="00BB2234">
            <w:pPr>
              <w:jc w:val="center"/>
              <w:rPr>
                <w:b/>
                <w:color w:val="FF0000"/>
                <w:kern w:val="2"/>
                <w:szCs w:val="24"/>
              </w:rPr>
            </w:pPr>
            <w:r w:rsidRPr="00C12D9B">
              <w:rPr>
                <w:b/>
                <w:kern w:val="2"/>
                <w:szCs w:val="24"/>
              </w:rPr>
              <w:t>15. SUTARTIES PRIEDAI</w:t>
            </w:r>
          </w:p>
        </w:tc>
      </w:tr>
      <w:tr w:rsidR="00C12D9B" w14:paraId="43B17553" w14:textId="77777777">
        <w:trPr>
          <w:trHeight w:val="300"/>
        </w:trPr>
        <w:tc>
          <w:tcPr>
            <w:tcW w:w="3058" w:type="dxa"/>
          </w:tcPr>
          <w:p w14:paraId="7CFF3567" w14:textId="77777777" w:rsidR="00C12D9B" w:rsidRDefault="00C12D9B" w:rsidP="00C12D9B">
            <w:pPr>
              <w:jc w:val="center"/>
              <w:rPr>
                <w:b/>
                <w:kern w:val="2"/>
                <w:szCs w:val="24"/>
              </w:rPr>
            </w:pPr>
            <w:r>
              <w:rPr>
                <w:b/>
                <w:kern w:val="2"/>
                <w:szCs w:val="24"/>
              </w:rPr>
              <w:t>15.1. Priedas Nr. 1</w:t>
            </w:r>
          </w:p>
        </w:tc>
        <w:tc>
          <w:tcPr>
            <w:tcW w:w="6477" w:type="dxa"/>
            <w:gridSpan w:val="3"/>
          </w:tcPr>
          <w:p w14:paraId="65B09E30" w14:textId="0E05549E" w:rsidR="00C12D9B" w:rsidRPr="00BF274F" w:rsidRDefault="00BF274F" w:rsidP="00C12D9B">
            <w:pPr>
              <w:jc w:val="both"/>
              <w:rPr>
                <w:bCs/>
                <w:kern w:val="2"/>
                <w:szCs w:val="24"/>
              </w:rPr>
            </w:pPr>
            <w:r w:rsidRPr="00BF274F">
              <w:rPr>
                <w:bCs/>
                <w:kern w:val="2"/>
                <w:szCs w:val="24"/>
              </w:rPr>
              <w:t>Statinio projektavimo užduotis su priedais</w:t>
            </w:r>
          </w:p>
        </w:tc>
      </w:tr>
      <w:tr w:rsidR="00C12D9B" w14:paraId="2CC1D4F0" w14:textId="77777777">
        <w:trPr>
          <w:trHeight w:val="300"/>
        </w:trPr>
        <w:tc>
          <w:tcPr>
            <w:tcW w:w="3058" w:type="dxa"/>
          </w:tcPr>
          <w:p w14:paraId="09EEBB7C" w14:textId="77777777" w:rsidR="00C12D9B" w:rsidRDefault="00C12D9B" w:rsidP="00C12D9B">
            <w:pPr>
              <w:jc w:val="center"/>
              <w:rPr>
                <w:b/>
                <w:kern w:val="2"/>
                <w:szCs w:val="24"/>
              </w:rPr>
            </w:pPr>
            <w:r>
              <w:rPr>
                <w:b/>
                <w:kern w:val="2"/>
                <w:szCs w:val="24"/>
              </w:rPr>
              <w:t>15.2. Priedas Nr. 2</w:t>
            </w:r>
          </w:p>
        </w:tc>
        <w:tc>
          <w:tcPr>
            <w:tcW w:w="6477" w:type="dxa"/>
            <w:gridSpan w:val="3"/>
          </w:tcPr>
          <w:p w14:paraId="269B3EB8" w14:textId="0C2F300A" w:rsidR="00C12D9B" w:rsidRPr="00C12D9B" w:rsidRDefault="00922109" w:rsidP="00C12D9B">
            <w:pPr>
              <w:jc w:val="both"/>
              <w:rPr>
                <w:b/>
                <w:kern w:val="2"/>
                <w:szCs w:val="24"/>
              </w:rPr>
            </w:pPr>
            <w:r>
              <w:rPr>
                <w:kern w:val="2"/>
                <w:szCs w:val="24"/>
              </w:rPr>
              <w:t>Tiekėjo p</w:t>
            </w:r>
            <w:r w:rsidR="00C12D9B" w:rsidRPr="00C12D9B">
              <w:rPr>
                <w:kern w:val="2"/>
                <w:szCs w:val="24"/>
              </w:rPr>
              <w:t>asiūlymas</w:t>
            </w:r>
          </w:p>
        </w:tc>
      </w:tr>
      <w:tr w:rsidR="00C12D9B" w14:paraId="58745085" w14:textId="77777777">
        <w:trPr>
          <w:trHeight w:val="300"/>
        </w:trPr>
        <w:tc>
          <w:tcPr>
            <w:tcW w:w="3058" w:type="dxa"/>
          </w:tcPr>
          <w:p w14:paraId="2312C897" w14:textId="77777777" w:rsidR="00C12D9B" w:rsidRDefault="00C12D9B" w:rsidP="00C12D9B">
            <w:pPr>
              <w:jc w:val="center"/>
              <w:rPr>
                <w:b/>
                <w:kern w:val="2"/>
                <w:szCs w:val="24"/>
              </w:rPr>
            </w:pPr>
            <w:r>
              <w:rPr>
                <w:b/>
                <w:kern w:val="2"/>
                <w:szCs w:val="24"/>
              </w:rPr>
              <w:t>15.3. Priedas Nr. 3</w:t>
            </w:r>
          </w:p>
        </w:tc>
        <w:tc>
          <w:tcPr>
            <w:tcW w:w="6477" w:type="dxa"/>
            <w:gridSpan w:val="3"/>
          </w:tcPr>
          <w:p w14:paraId="22A614AF" w14:textId="57499DF0" w:rsidR="00C12D9B" w:rsidRPr="00C12D9B" w:rsidRDefault="00C12D9B" w:rsidP="00C12D9B">
            <w:pPr>
              <w:jc w:val="both"/>
              <w:rPr>
                <w:b/>
                <w:kern w:val="2"/>
                <w:szCs w:val="24"/>
              </w:rPr>
            </w:pPr>
            <w:r w:rsidRPr="00C12D9B">
              <w:t>Paslaugų teikimo grafikas</w:t>
            </w:r>
          </w:p>
        </w:tc>
      </w:tr>
      <w:tr w:rsidR="00BB2234" w14:paraId="49AEEE04" w14:textId="77777777">
        <w:trPr>
          <w:trHeight w:val="300"/>
        </w:trPr>
        <w:tc>
          <w:tcPr>
            <w:tcW w:w="3058" w:type="dxa"/>
          </w:tcPr>
          <w:p w14:paraId="0141DB15" w14:textId="77777777" w:rsidR="00BB2234" w:rsidRDefault="00BB2234" w:rsidP="00BB2234">
            <w:pPr>
              <w:jc w:val="center"/>
              <w:rPr>
                <w:b/>
                <w:kern w:val="2"/>
                <w:szCs w:val="24"/>
              </w:rPr>
            </w:pPr>
            <w:r>
              <w:rPr>
                <w:b/>
                <w:kern w:val="2"/>
                <w:szCs w:val="24"/>
              </w:rPr>
              <w:t>15.4. Priedas Nr. 4</w:t>
            </w:r>
          </w:p>
        </w:tc>
        <w:tc>
          <w:tcPr>
            <w:tcW w:w="6477" w:type="dxa"/>
            <w:gridSpan w:val="3"/>
          </w:tcPr>
          <w:p w14:paraId="567E6329" w14:textId="20056BC5" w:rsidR="00BB2234" w:rsidRPr="00C12D9B" w:rsidRDefault="008C6A4D" w:rsidP="008C6A4D">
            <w:pPr>
              <w:rPr>
                <w:b/>
                <w:color w:val="FF0000"/>
                <w:kern w:val="2"/>
                <w:szCs w:val="24"/>
              </w:rPr>
            </w:pPr>
            <w:r w:rsidRPr="00327300">
              <w:rPr>
                <w:color w:val="4472C4" w:themeColor="accent1"/>
                <w:kern w:val="2"/>
                <w:szCs w:val="24"/>
              </w:rPr>
              <w:t>Sutarties vykdymui pasitelkiami subtiekėjai ir (ar) specialistai.</w:t>
            </w:r>
          </w:p>
        </w:tc>
      </w:tr>
      <w:tr w:rsidR="00BB2234" w14:paraId="64E7ECA8" w14:textId="77777777">
        <w:trPr>
          <w:trHeight w:val="300"/>
        </w:trPr>
        <w:tc>
          <w:tcPr>
            <w:tcW w:w="3058" w:type="dxa"/>
          </w:tcPr>
          <w:p w14:paraId="56EDF7C1" w14:textId="77777777" w:rsidR="00BB2234" w:rsidRDefault="00BB2234" w:rsidP="00BB2234">
            <w:pPr>
              <w:jc w:val="center"/>
              <w:rPr>
                <w:b/>
                <w:kern w:val="2"/>
                <w:szCs w:val="24"/>
              </w:rPr>
            </w:pPr>
            <w:r>
              <w:rPr>
                <w:b/>
                <w:kern w:val="2"/>
                <w:szCs w:val="24"/>
              </w:rPr>
              <w:t>15.5. Priedas Nr. 5</w:t>
            </w:r>
          </w:p>
        </w:tc>
        <w:tc>
          <w:tcPr>
            <w:tcW w:w="6477" w:type="dxa"/>
            <w:gridSpan w:val="3"/>
          </w:tcPr>
          <w:p w14:paraId="02467AF6" w14:textId="77777777" w:rsidR="00BB2234" w:rsidRPr="00C12D9B" w:rsidRDefault="00BB2234" w:rsidP="00BB2234">
            <w:pPr>
              <w:jc w:val="center"/>
              <w:rPr>
                <w:b/>
                <w:color w:val="FF0000"/>
                <w:kern w:val="2"/>
                <w:szCs w:val="24"/>
              </w:rPr>
            </w:pPr>
          </w:p>
        </w:tc>
      </w:tr>
      <w:tr w:rsidR="00BB2234" w14:paraId="278F6726" w14:textId="77777777">
        <w:tc>
          <w:tcPr>
            <w:tcW w:w="9535" w:type="dxa"/>
            <w:gridSpan w:val="4"/>
          </w:tcPr>
          <w:p w14:paraId="306ED934" w14:textId="77777777" w:rsidR="00BB2234" w:rsidRDefault="00BB2234" w:rsidP="00BB2234">
            <w:pPr>
              <w:jc w:val="center"/>
              <w:rPr>
                <w:b/>
                <w:kern w:val="2"/>
                <w:szCs w:val="24"/>
              </w:rPr>
            </w:pPr>
            <w:r>
              <w:rPr>
                <w:b/>
                <w:kern w:val="2"/>
                <w:szCs w:val="24"/>
              </w:rPr>
              <w:t>16. ŠALIŲ ATSTOVŲ PARAŠAI</w:t>
            </w:r>
          </w:p>
        </w:tc>
      </w:tr>
      <w:tr w:rsidR="00BB2234" w14:paraId="1A4801F8" w14:textId="77777777">
        <w:tc>
          <w:tcPr>
            <w:tcW w:w="5224" w:type="dxa"/>
            <w:gridSpan w:val="3"/>
          </w:tcPr>
          <w:p w14:paraId="4374ECAE" w14:textId="77777777" w:rsidR="00BB2234" w:rsidRDefault="00BB2234" w:rsidP="00BB2234">
            <w:pPr>
              <w:jc w:val="center"/>
              <w:rPr>
                <w:b/>
                <w:kern w:val="2"/>
                <w:szCs w:val="24"/>
              </w:rPr>
            </w:pPr>
            <w:r>
              <w:rPr>
                <w:b/>
                <w:kern w:val="2"/>
                <w:szCs w:val="24"/>
              </w:rPr>
              <w:t>PIRKĖJAS</w:t>
            </w:r>
          </w:p>
        </w:tc>
        <w:tc>
          <w:tcPr>
            <w:tcW w:w="4311" w:type="dxa"/>
          </w:tcPr>
          <w:p w14:paraId="77A89ACF" w14:textId="77777777" w:rsidR="00BB2234" w:rsidRDefault="00BB2234" w:rsidP="00BB2234">
            <w:pPr>
              <w:jc w:val="center"/>
              <w:rPr>
                <w:b/>
                <w:kern w:val="2"/>
                <w:szCs w:val="24"/>
              </w:rPr>
            </w:pPr>
            <w:r>
              <w:rPr>
                <w:b/>
                <w:kern w:val="2"/>
                <w:szCs w:val="24"/>
              </w:rPr>
              <w:t>TIEKĖJAS</w:t>
            </w:r>
          </w:p>
        </w:tc>
      </w:tr>
      <w:tr w:rsidR="00BB2234" w14:paraId="21CAB534" w14:textId="77777777">
        <w:tc>
          <w:tcPr>
            <w:tcW w:w="5224" w:type="dxa"/>
            <w:gridSpan w:val="3"/>
          </w:tcPr>
          <w:p w14:paraId="578049DB" w14:textId="77777777" w:rsidR="00BB2234" w:rsidRDefault="00BB2234" w:rsidP="00BB2234">
            <w:pPr>
              <w:jc w:val="center"/>
              <w:rPr>
                <w:color w:val="4472C4"/>
                <w:kern w:val="2"/>
                <w:szCs w:val="24"/>
              </w:rPr>
            </w:pPr>
            <w:r>
              <w:rPr>
                <w:color w:val="4472C4"/>
                <w:kern w:val="2"/>
                <w:szCs w:val="24"/>
              </w:rPr>
              <w:t>(nurodomos atstovo pareigos, vardas, pavardė)</w:t>
            </w:r>
          </w:p>
        </w:tc>
        <w:tc>
          <w:tcPr>
            <w:tcW w:w="4311" w:type="dxa"/>
          </w:tcPr>
          <w:p w14:paraId="6F9E2A53" w14:textId="77777777" w:rsidR="00BB2234" w:rsidRDefault="00BB2234" w:rsidP="00BB2234">
            <w:pPr>
              <w:jc w:val="center"/>
              <w:rPr>
                <w:b/>
                <w:kern w:val="2"/>
                <w:szCs w:val="24"/>
              </w:rPr>
            </w:pPr>
            <w:r>
              <w:rPr>
                <w:color w:val="4472C4"/>
                <w:kern w:val="2"/>
                <w:szCs w:val="24"/>
              </w:rPr>
              <w:t>(nurodomos atstovo pareigos, vardas, pavardė)</w:t>
            </w:r>
          </w:p>
        </w:tc>
      </w:tr>
      <w:tr w:rsidR="00BB2234" w14:paraId="0C834F1B" w14:textId="77777777">
        <w:tc>
          <w:tcPr>
            <w:tcW w:w="5224" w:type="dxa"/>
            <w:gridSpan w:val="3"/>
          </w:tcPr>
          <w:p w14:paraId="789659E3" w14:textId="77777777" w:rsidR="00BB2234" w:rsidRDefault="00BB2234" w:rsidP="00BB2234">
            <w:pPr>
              <w:jc w:val="center"/>
              <w:rPr>
                <w:b/>
                <w:color w:val="4472C4"/>
                <w:kern w:val="2"/>
                <w:szCs w:val="24"/>
              </w:rPr>
            </w:pPr>
          </w:p>
          <w:p w14:paraId="3B035D0A" w14:textId="77777777" w:rsidR="00BB2234" w:rsidRDefault="00BB2234" w:rsidP="00BB2234">
            <w:pPr>
              <w:jc w:val="center"/>
              <w:rPr>
                <w:b/>
                <w:color w:val="4472C4"/>
                <w:kern w:val="2"/>
                <w:szCs w:val="24"/>
              </w:rPr>
            </w:pPr>
            <w:r>
              <w:rPr>
                <w:b/>
                <w:color w:val="4472C4"/>
                <w:kern w:val="2"/>
                <w:szCs w:val="24"/>
              </w:rPr>
              <w:t>(parašas)</w:t>
            </w:r>
          </w:p>
          <w:p w14:paraId="0B1520FA" w14:textId="77777777" w:rsidR="00BB2234" w:rsidRDefault="00BB2234" w:rsidP="00BB2234">
            <w:pPr>
              <w:jc w:val="center"/>
              <w:rPr>
                <w:b/>
                <w:color w:val="4472C4"/>
                <w:kern w:val="2"/>
                <w:szCs w:val="24"/>
              </w:rPr>
            </w:pPr>
          </w:p>
          <w:p w14:paraId="449ED037" w14:textId="77777777" w:rsidR="00BB2234" w:rsidRDefault="00BB2234" w:rsidP="00BB2234">
            <w:pPr>
              <w:jc w:val="center"/>
              <w:rPr>
                <w:b/>
                <w:color w:val="4472C4"/>
                <w:kern w:val="2"/>
                <w:szCs w:val="24"/>
              </w:rPr>
            </w:pPr>
          </w:p>
        </w:tc>
        <w:tc>
          <w:tcPr>
            <w:tcW w:w="4311" w:type="dxa"/>
          </w:tcPr>
          <w:p w14:paraId="1BA6AD11" w14:textId="77777777" w:rsidR="00BB2234" w:rsidRDefault="00BB2234" w:rsidP="00BB2234">
            <w:pPr>
              <w:jc w:val="center"/>
              <w:rPr>
                <w:b/>
                <w:color w:val="4472C4"/>
                <w:kern w:val="2"/>
                <w:szCs w:val="24"/>
              </w:rPr>
            </w:pPr>
          </w:p>
          <w:p w14:paraId="644A2BE8" w14:textId="77777777" w:rsidR="00BB2234" w:rsidRDefault="00BB2234" w:rsidP="00BB223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B02D6"/>
    <w:multiLevelType w:val="multilevel"/>
    <w:tmpl w:val="47CE0600"/>
    <w:lvl w:ilvl="0">
      <w:start w:val="5"/>
      <w:numFmt w:val="decimal"/>
      <w:lvlText w:val="%1."/>
      <w:lvlJc w:val="left"/>
      <w:pPr>
        <w:ind w:left="720" w:hanging="720"/>
      </w:pPr>
      <w:rPr>
        <w:rFonts w:eastAsiaTheme="minorHAnsi" w:hint="default"/>
        <w:b/>
      </w:rPr>
    </w:lvl>
    <w:lvl w:ilvl="1">
      <w:start w:val="3"/>
      <w:numFmt w:val="decimal"/>
      <w:lvlText w:val="%1.%2."/>
      <w:lvlJc w:val="left"/>
      <w:pPr>
        <w:ind w:left="720" w:hanging="720"/>
      </w:pPr>
      <w:rPr>
        <w:rFonts w:eastAsiaTheme="minorHAnsi" w:hint="default"/>
        <w:b/>
      </w:rPr>
    </w:lvl>
    <w:lvl w:ilvl="2">
      <w:start w:val="3"/>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val="0"/>
        <w:bCs/>
        <w:color w:val="auto"/>
      </w:rPr>
    </w:lvl>
    <w:lvl w:ilvl="4">
      <w:start w:val="1"/>
      <w:numFmt w:val="decimal"/>
      <w:lvlText w:val="%1.%2.%3.%4.%5."/>
      <w:lvlJc w:val="left"/>
      <w:pPr>
        <w:ind w:left="1080" w:hanging="1080"/>
      </w:pPr>
      <w:rPr>
        <w:rFonts w:eastAsiaTheme="minorHAnsi" w:hint="default"/>
        <w:b w:val="0"/>
        <w:bCs/>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515B"/>
    <w:rsid w:val="000967B4"/>
    <w:rsid w:val="000B0897"/>
    <w:rsid w:val="000C048A"/>
    <w:rsid w:val="00134441"/>
    <w:rsid w:val="00161FAC"/>
    <w:rsid w:val="001F1FF0"/>
    <w:rsid w:val="00292765"/>
    <w:rsid w:val="002B1201"/>
    <w:rsid w:val="00310726"/>
    <w:rsid w:val="0035215D"/>
    <w:rsid w:val="003B716E"/>
    <w:rsid w:val="003F5487"/>
    <w:rsid w:val="00402199"/>
    <w:rsid w:val="00484BB1"/>
    <w:rsid w:val="00545279"/>
    <w:rsid w:val="00550DE4"/>
    <w:rsid w:val="00565081"/>
    <w:rsid w:val="005B41D1"/>
    <w:rsid w:val="00666C4E"/>
    <w:rsid w:val="006C79AA"/>
    <w:rsid w:val="006F0803"/>
    <w:rsid w:val="006F5143"/>
    <w:rsid w:val="00703520"/>
    <w:rsid w:val="00722829"/>
    <w:rsid w:val="00745D97"/>
    <w:rsid w:val="007621BC"/>
    <w:rsid w:val="00774BEB"/>
    <w:rsid w:val="007A75C6"/>
    <w:rsid w:val="0083118A"/>
    <w:rsid w:val="008446AC"/>
    <w:rsid w:val="008C6A4D"/>
    <w:rsid w:val="00917042"/>
    <w:rsid w:val="00922109"/>
    <w:rsid w:val="00951D02"/>
    <w:rsid w:val="00954DBF"/>
    <w:rsid w:val="009725F7"/>
    <w:rsid w:val="009728BC"/>
    <w:rsid w:val="009A3167"/>
    <w:rsid w:val="009C3A83"/>
    <w:rsid w:val="00B46F6F"/>
    <w:rsid w:val="00B47605"/>
    <w:rsid w:val="00BB2234"/>
    <w:rsid w:val="00BE068C"/>
    <w:rsid w:val="00BF274F"/>
    <w:rsid w:val="00C12D9B"/>
    <w:rsid w:val="00C1532E"/>
    <w:rsid w:val="00C74FA2"/>
    <w:rsid w:val="00D27B7F"/>
    <w:rsid w:val="00D77864"/>
    <w:rsid w:val="00DA4E0C"/>
    <w:rsid w:val="00DB2BC9"/>
    <w:rsid w:val="00E755E4"/>
    <w:rsid w:val="00F204A7"/>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basedOn w:val="Numatytasispastraiposriftas"/>
    <w:uiPriority w:val="99"/>
    <w:unhideWhenUsed/>
    <w:qFormat/>
    <w:rsid w:val="00774BEB"/>
    <w:rPr>
      <w:color w:val="0563C1" w:themeColor="hyperlink"/>
      <w:u w:val="single"/>
    </w:rPr>
  </w:style>
  <w:style w:type="character" w:styleId="Komentaronuoroda">
    <w:name w:val="annotation reference"/>
    <w:basedOn w:val="Numatytasispastraiposriftas"/>
    <w:uiPriority w:val="99"/>
    <w:unhideWhenUsed/>
    <w:qFormat/>
    <w:rsid w:val="00DB2BC9"/>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nhideWhenUsed/>
    <w:qFormat/>
    <w:rsid w:val="00DB2BC9"/>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rsid w:val="00DB2BC9"/>
    <w:rPr>
      <w:sz w:val="20"/>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292765"/>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292765"/>
    <w:rPr>
      <w:sz w:val="20"/>
      <w:lang w:eastAsia="lt-LT"/>
    </w:rPr>
  </w:style>
  <w:style w:type="character" w:customStyle="1" w:styleId="tabchar">
    <w:name w:val="tabchar"/>
    <w:basedOn w:val="Numatytasispastraiposriftas"/>
    <w:rsid w:val="00C12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na.juciute@klaiped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20980</Words>
  <Characters>11960</Characters>
  <Application>Microsoft Office Word</Application>
  <DocSecurity>4</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2026-07-30T12:58:00Z</dcterms:created>
  <dcterms:modified xsi:type="dcterms:W3CDTF">2026-07-30T12:58:00Z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